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"https://assignbuster.com/valuation-of-biodiversity-in-economics/"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Valuation of biodiversity in economics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Valuation of Biodiversity in Economics Economic Valuation of Biodiversity: Sense or Nonsense? Biodiversity provides a variety of advantages and benefits to people. Activities by human beings have played a part and still play a part in the unexpected rates of biodiversity deficiency endangering the stability and permanence of the ecosystems together with their availing of goods and services to people. The Economic importance of variations in biodiversity gives room for direct comparison with financial values of substitute options, such as benefits that come from a savings project. This encourages assessment of benefits of cost of the biodiversity strategies. </w:t>
        <w:br/>
        <w:t xml:space="preserve">There are four types of biodiversity namely the genetic, species, ecosystem, and the functional diversity. Genetic biodiversity associates with the level of inconsistency within the species. It involves the information signified by genes in the DNA of individual living things. Species diversity is concerned with a range of species. Species level of diversity is attributed to a great extent of uncertainty. On ecosystem point of view, a low degree of ecosystem flexibility can lead to a sudden degrade in the biological output, which in turn cause a loss that cannot be reversed of roles for both the present and the expected generations. </w:t>
        <w:br/>
        <w:t xml:space="preserve">Finally, functional diversity articulates a variety of roles produced by ecosystems, including the roles that support the life of ecosystem such as management of nature’s basic phases. Given these four levels of diversity, there are different perspectives in which the value of biodiversity can be understood. Some of these ways are instrumental and intrinsic values, the monetary and the biological indicators, the direct and the indirect values, biodiversity and the biological resources among others. The assigning value to biodiversity begins from the hypothesis that social values are asserted on values of the individuals. </w:t>
        <w:br/>
        <w:t xml:space="preserve">The Value of Biodiversity: Where Ecology and Economy Blend </w:t>
        <w:br/>
        <w:t xml:space="preserve">When a person takes part in the conservation of the environment, he or she immediately discovers that it is sincerely an activity involving several disciplines. There are changes that have been experienced in the function and the significance of conservation. These changes are caused by the fast rise in environmental issues, and the realization that biological diversity is an important resource for the survival of human beings. Environmental conservation that has up till now been a concern to the minority must be gradually more drawn into the typical activities of the society and the economy. </w:t>
        <w:br/>
        <w:t xml:space="preserve">People believe that the fire-brigade stage of conservation is coming to a halt, at least in the advanced society. The accomplishments have been that people now possess a considerable, though not near completion, the experience of the plenty and allocation of the endangered species and homes. The best natural habitats possess a form of accepted protection. Nevertheless, the ending of this phase is not simply a result of the increasing rate of loss of species and their habitats. </w:t>
        <w:br/>
        <w:t xml:space="preserve">A significant effect of the environmental problems is that biodiversity is largely understood as a basic but yet a reducing resource. As from the definition of economics, it is seen that economics involves the use of resources that are scarce hence calling for the functioning of the economic assessment. The conversion of economics into the scrutiny of conservation issues is possibly one of the most significant procedures that can be employed to strengthen the issue of conservation. Economic analysis is functional in disclosing the forces that act against conservation.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https://assignbuster.com/valuation-of-biodiversity-in-economics/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Valuation of biodiversity in economics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Valuation of biodiversity in economics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biodiversity in economics</dc:title>
  <dc:subject>Literature;Russian Literature</dc:subject>
  <dc:creator>AssignBuster</dc:creator>
  <cp:keywords/>
  <dc:description>Activities by human beings have played a part and still play a part in the unexpected rates of biodiversity deficiency endangering the stability and p...</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