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"https://assignbuster.com/assignment-4-admission-essay-samples/"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Assignment 4 SUMMARY OUTPUT Regression Statistics Multiple R 0. 728985 R Square 0. 531419 Adjusted R Square </w:t>
        <w:br/>
        <w:t xml:space="preserve">0. 511895 </w:t>
        <w:br/>
        <w:t xml:space="preserve">Standard Error </w:t>
        <w:br/>
        <w:t xml:space="preserve">11. 88148 </w:t>
        <w:br/>
        <w:t xml:space="preserve">Observations </w:t>
        <w:br/>
        <w:t xml:space="preserve">26 </w:t>
        <w:br/>
        <w:t xml:space="preserve">ANOVA </w:t>
        <w:br/>
        <w:br/>
        <w:t xml:space="preserve">df </w:t>
        <w:br/>
        <w:t xml:space="preserve">SS </w:t>
        <w:br/>
        <w:t xml:space="preserve">MS </w:t>
        <w:br/>
        <w:t xml:space="preserve">F </w:t>
        <w:br/>
        <w:t xml:space="preserve">Significance F </w:t>
        <w:br/>
        <w:t xml:space="preserve">Regression </w:t>
        <w:br/>
        <w:t xml:space="preserve">1 </w:t>
        <w:br/>
        <w:t xml:space="preserve">3842. 429 </w:t>
        <w:br/>
        <w:t xml:space="preserve">3842. 429 </w:t>
        <w:br/>
        <w:t xml:space="preserve">27. 21852 </w:t>
        <w:br/>
        <w:t xml:space="preserve">2. 4E-05 </w:t>
        <w:br/>
        <w:t xml:space="preserve">Residual </w:t>
        <w:br/>
        <w:t xml:space="preserve">24 </w:t>
        <w:br/>
        <w:t xml:space="preserve">3388. 071 </w:t>
        <w:br/>
        <w:t xml:space="preserve">141. 1696 </w:t>
        <w:br/>
        <w:t xml:space="preserve">Total </w:t>
        <w:br/>
        <w:t xml:space="preserve">25 </w:t>
        <w:br/>
        <w:t xml:space="preserve">7230. 5 </w:t>
        <w:br/>
        <w:br/>
        <w:br/>
        <w:br/>
        <w:br/>
        <w:t xml:space="preserve">Coefficients </w:t>
        <w:br/>
        <w:t xml:space="preserve">Standard Error </w:t>
        <w:br/>
        <w:t xml:space="preserve">t Stat </w:t>
        <w:br/>
        <w:t xml:space="preserve">P-value </w:t>
        <w:br/>
        <w:t xml:space="preserve">Lower 95% </w:t>
        <w:br/>
        <w:t xml:space="preserve">Upper 95% </w:t>
        <w:br/>
        <w:t xml:space="preserve">Lower 95. 0% </w:t>
        <w:br/>
        <w:t xml:space="preserve">Upper 95. 0% </w:t>
        <w:br/>
        <w:t xml:space="preserve">Intercept </w:t>
        <w:br/>
        <w:t xml:space="preserve">-0. 39641 </w:t>
        <w:br/>
        <w:t xml:space="preserve">3. 68541 </w:t>
        <w:br/>
        <w:t xml:space="preserve">-0. 10756 </w:t>
        <w:br/>
        <w:t xml:space="preserve">0. 915238 </w:t>
        <w:br/>
        <w:t xml:space="preserve">-8. 00272 </w:t>
        <w:br/>
        <w:t xml:space="preserve">7. 209904 </w:t>
        <w:br/>
        <w:t xml:space="preserve">-8. 00272 </w:t>
        <w:br/>
        <w:t xml:space="preserve">7. 209904 </w:t>
        <w:br/>
        <w:t xml:space="preserve">0 </w:t>
        <w:br/>
        <w:t xml:space="preserve">0. 57807 </w:t>
        <w:br/>
        <w:t xml:space="preserve">0. 110802 </w:t>
        <w:br/>
        <w:t xml:space="preserve">5. 217137 </w:t>
        <w:br/>
        <w:t xml:space="preserve">2. 4E-05 </w:t>
        <w:br/>
        <w:t xml:space="preserve">0. 349385 </w:t>
        <w:br/>
        <w:t xml:space="preserve">0. 806754 </w:t>
        <w:br/>
        <w:t xml:space="preserve">0. 349385 </w:t>
        <w:br/>
        <w:t xml:space="preserve">0. 806754 </w:t>
        <w:br/>
        <w:t xml:space="preserve">RESIDUAL OUTPUT </w:t>
        <w:br/>
        <w:t xml:space="preserve">Observation </w:t>
        <w:br/>
        <w:t xml:space="preserve">Predicted 6 </w:t>
        <w:br/>
        <w:t xml:space="preserve">Residuals </w:t>
        <w:br/>
        <w:t xml:space="preserve">1 </w:t>
        <w:br/>
        <w:t xml:space="preserve">43. 53688 </w:t>
        <w:br/>
        <w:t xml:space="preserve">14. 46312 </w:t>
        <w:br/>
        <w:t xml:space="preserve">2 </w:t>
        <w:br/>
        <w:t xml:space="preserve">4. 228148 </w:t>
        <w:br/>
        <w:t xml:space="preserve">-7. 22815 </w:t>
        <w:br/>
        <w:t xml:space="preserve">3 </w:t>
        <w:br/>
        <w:t xml:space="preserve">7. 696565 </w:t>
        <w:br/>
        <w:t xml:space="preserve">-4. 69657 </w:t>
        <w:br/>
        <w:t xml:space="preserve">4 </w:t>
        <w:br/>
        <w:t xml:space="preserve">15. 78954 </w:t>
        <w:br/>
        <w:t xml:space="preserve">15. 21046 </w:t>
        <w:br/>
        <w:t xml:space="preserve">5 </w:t>
        <w:br/>
        <w:t xml:space="preserve">20. 4141 </w:t>
        <w:br/>
        <w:t xml:space="preserve">7. 585903 </w:t>
        <w:br/>
        <w:t xml:space="preserve">6 </w:t>
        <w:br/>
        <w:t xml:space="preserve">31. 97549 </w:t>
        <w:br/>
        <w:t xml:space="preserve">-3. 97549 </w:t>
        <w:br/>
        <w:t xml:space="preserve">7 </w:t>
        <w:br/>
        <w:t xml:space="preserve">15. 78954 </w:t>
        <w:br/>
        <w:t xml:space="preserve">5. 21046 </w:t>
        <w:br/>
        <w:t xml:space="preserve">8 </w:t>
        <w:br/>
        <w:t xml:space="preserve">3. 072009 </w:t>
        <w:br/>
        <w:t xml:space="preserve">6. 927991 </w:t>
        <w:br/>
        <w:t xml:space="preserve">9 </w:t>
        <w:br/>
        <w:t xml:space="preserve">11. 16498 </w:t>
        <w:br/>
        <w:t xml:space="preserve">-29. 165 </w:t>
        <w:br/>
        <w:t xml:space="preserve">10 </w:t>
        <w:br/>
        <w:t xml:space="preserve">15. 78954 </w:t>
        <w:br/>
        <w:t xml:space="preserve">-22. 7895 </w:t>
        <w:br/>
        <w:t xml:space="preserve">11 </w:t>
        <w:br/>
        <w:t xml:space="preserve">-0. 39641 </w:t>
        <w:br/>
        <w:t xml:space="preserve">14. 39641 </w:t>
        <w:br/>
        <w:t xml:space="preserve">12 </w:t>
        <w:br/>
        <w:t xml:space="preserve">11. 16498 </w:t>
        <w:br/>
        <w:t xml:space="preserve">-6. 16498 </w:t>
        <w:br/>
        <w:t xml:space="preserve">13 </w:t>
        <w:br/>
        <w:t xml:space="preserve">35. 44391 </w:t>
        <w:br/>
        <w:t xml:space="preserve">16. 55609 </w:t>
        <w:br/>
        <w:t xml:space="preserve">14 </w:t>
        <w:br/>
        <w:t xml:space="preserve">3. 072009 </w:t>
        <w:br/>
        <w:t xml:space="preserve">6. 927991 </w:t>
        <w:br/>
        <w:t xml:space="preserve">15 </w:t>
        <w:br/>
        <w:t xml:space="preserve">11. 16498 </w:t>
        <w:br/>
        <w:t xml:space="preserve">-1. 16498 </w:t>
        <w:br/>
        <w:t xml:space="preserve">16 </w:t>
        <w:br/>
        <w:t xml:space="preserve">23. 88251 </w:t>
        <w:br/>
        <w:t xml:space="preserve">-2. 88251 </w:t>
        <w:br/>
        <w:t xml:space="preserve">17 </w:t>
        <w:br/>
        <w:t xml:space="preserve">23. 88251 </w:t>
        <w:br/>
        <w:t xml:space="preserve">-16. 8825 </w:t>
        <w:br/>
        <w:t xml:space="preserve">18 </w:t>
        <w:br/>
        <w:t xml:space="preserve">38. 91232 </w:t>
        <w:br/>
        <w:t xml:space="preserve">-11. 9123 </w:t>
        <w:br/>
        <w:t xml:space="preserve">19 </w:t>
        <w:br/>
        <w:t xml:space="preserve">3. 072009 </w:t>
        <w:br/>
        <w:t xml:space="preserve">6. 927991 </w:t>
        <w:br/>
        <w:t xml:space="preserve">20 </w:t>
        <w:br/>
        <w:t xml:space="preserve">10. 00884 </w:t>
        <w:br/>
        <w:t xml:space="preserve">-4. 00884 </w:t>
        <w:br/>
        <w:t xml:space="preserve">21 </w:t>
        <w:br/>
        <w:t xml:space="preserve">4. 228148 </w:t>
        <w:br/>
        <w:t xml:space="preserve">-8. 22815 </w:t>
        <w:br/>
        <w:t xml:space="preserve">22 </w:t>
        <w:br/>
        <w:t xml:space="preserve">-0. 39641 </w:t>
        <w:br/>
        <w:t xml:space="preserve">3. 396409 </w:t>
        <w:br/>
        <w:t xml:space="preserve">23 </w:t>
        <w:br/>
        <w:t xml:space="preserve">19. 25796 </w:t>
        <w:br/>
        <w:t xml:space="preserve">1. 742043 </w:t>
        <w:br/>
        <w:t xml:space="preserve">24 </w:t>
        <w:br/>
        <w:t xml:space="preserve">16. 94568 </w:t>
        <w:br/>
        <w:t xml:space="preserve">5. 054321 </w:t>
        <w:br/>
        <w:t xml:space="preserve">25 </w:t>
        <w:br/>
        <w:t xml:space="preserve">7. 696565 </w:t>
        <w:br/>
        <w:t xml:space="preserve">13. 30343 </w:t>
        <w:br/>
        <w:t xml:space="preserve">26 </w:t>
        <w:br/>
        <w:t xml:space="preserve">-0. 39641 </w:t>
        <w:br/>
        <w:t xml:space="preserve">1. 396409 </w:t>
        <w:br/>
        <w:t xml:space="preserve">The coefficient is significantly different from zero. The coefficient 0. 5780696 is considerably larger than the significance level, α= 0. 05. Therefore, the decision is to reject the null hypothesis. Therefore, the independent variable is held as the explanatory variable. This means that the evidence obtained is sufficient to safely determine that the linear relationship between the variables x and y. this is owing to the fact that the correlation coefficient is sufficiently different from 0 </w:t>
        <w:br/>
        <w:t xml:space="preserve">The coefficient is not significantly different from 1. The coefficient 0. 5780696 is considerably larger than the confidence level, α= 0. 05. With a P values that is significantly less than the confidence level Therefore, the decision is to reject the null hypothesis. Therefore, the independent variable is held as the explanatory variable. This means that the evidence obtained is sufficient to safely determine that the linear relationship between the variables x and y. this is owing to the fact that the correlation coefficient is sufficiently different from 1. </w:t>
        <w:br/>
        <w:t xml:space="preserve">Works Cited </w:t>
        <w:br/>
        <w:t xml:space="preserve">Vogt, Paul W and Burke Johnson. Correlation and regression analysis. Los Angeles: SAGE,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https://assignbuster.com/assignment-4-admission-essay-samples/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dc:title>
  <dc:subject>Literature;Russian Literature</dc:subject>
  <dc:creator>AssignBuster</dc:creator>
  <cp:keywords/>
  <dc:description>209904 0 0.</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