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"https://assignbuster.com/actions-that-nurses-can-take-to-maintain-skin-integrity-essay-samples/"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Actions that nurses can take to maintain skin integrity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that Nurses Can Take To Maintain Skin Integrity Actions that Nurses Can Take To Maintain Skin Integrity </w:t>
        <w:br/>
        <w:t xml:space="preserve">Nurses should avoid massages or practice gentle massages around sites of skin impairment. Areas with bony prominences should also be avoided. </w:t>
        <w:br/>
        <w:t xml:space="preserve">Monitor the patient’s skin care practices such as the soaps used, frequency of cleansing, and temperature of water used for cleansing (Wadlund 2010). </w:t>
        <w:br/>
        <w:t xml:space="preserve">The nurses should always be aware of the environmental pressure conditions and, therefore, provide the necessary pressure-relieving devices. </w:t>
        <w:br/>
        <w:t xml:space="preserve">Minimize skin exposure to chemicals in stool or urine for incontinent clients. </w:t>
        <w:br/>
        <w:t xml:space="preserve">To avoid positioning clients on sites of skin impairment, and whenever possible, the client should be turned every two hours. They can also use the appropriate and approved positioning devices. </w:t>
        <w:br/>
        <w:t xml:space="preserve">They should avoid using blankets, sheets, and towels as paddings. They are usually ineffective in distributing pressure and can lead to friction. Instead, protective padding and films should be used. </w:t>
        <w:br/>
        <w:t xml:space="preserve">To transfer patients with care to prevent the harmful impacts of mechanical forces such as shear, friction, and pressure (Wadlund 2010) </w:t>
        <w:br/>
        <w:t xml:space="preserve">Nurses should implement a documented treatment plan for sites of skin impairment. The written plan ensures consistency in the care given. </w:t>
        <w:br/>
        <w:t xml:space="preserve">Nurses can use topical treatments that maintain moist environments for wound healing. </w:t>
        <w:br/>
        <w:t xml:space="preserve">They should asses the patients’ nutritional status and institute the necessary dietary supplements. This can be done with the help of a nutritionist. </w:t>
        <w:br/>
        <w:t xml:space="preserve">To be careful not to expose skins to temperatures above 42oC when using pressure regulation devices </w:t>
        <w:br/>
        <w:t xml:space="preserve">Gel interfaces and adhesives should be removed from the skin after operations. </w:t>
        <w:br/>
        <w:t xml:space="preserve">To control and minimize some environmental factors such as the humidity </w:t>
        <w:br/>
        <w:t xml:space="preserve">Reference </w:t>
        <w:br/>
        <w:t xml:space="preserve">Wadlund, D. (2010). Maintaining skin integrity in the OR. OR Nurse, 26-32. Retrieved September 11, 2015, from http://journals. lww. com/ornursejournal/Fulltext/2010/03000/Maintaining_skin_integrity_in_the_OR. 8. aspx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https://assignbuster.com/actions-that-nurses-can-take-to-maintain-skin-integrity-essay-samples/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Actions that nurses can take to maintain...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Actions that nurses can take to maintain skin integrity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that nurses can take to maintain skin integrity</dc:title>
  <dc:subject>Health &amp; Medicine;Nursing</dc:subject>
  <dc:creator>AssignBuster</dc:creator>
  <cp:keywords/>
  <dc:description>The nurses should always be aware of the environmental pressure conditions and, therefore, provide the necessary pressure-relieving devices.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