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"https://assignbuster.com/cybersecuirty/"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Cybersecuirty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Information Technology</w:t>
        </w:r>
      </w:hyperlink>
    </w:p>
    <w:p>
      <w:r>
        <w:br w:type="page"/>
      </w:r>
    </w:p>
    <w:p>
      <w:pPr>
        <w:pStyle w:val="TextBody"/>
        <w:bidi w:val="0"/>
        <w:spacing w:before="0" w:after="283"/>
        <w:jc w:val="start"/>
        <w:rPr/>
      </w:pPr>
      <w:r>
        <w:rPr/>
        <w:t xml:space="preserve">Cyber Security   Cyber Security Topic 3 In my opinion, the response to the question represents a degree of truth in the ment. The response clearly highlights reasons why the United States of America has a lower software privacy levels compared to other areas outside America. It is true that law enforcers in countries outside America, mostly developing countries are poorly paid. This makes them corrupt and force them accept bribes. The law enforcement officials will permit business involving piracy of media materials and in some instances protect the trade. In addition, people living in these poor countries engage in any business to ensure their survival and that of their families, for example, the traffic or sell fake or pirated materials to get money. Also, there are little or no laws opposing piracy of materials or their laws are weak. Moreover, American laws cannot be enforced outside America. All these factors make software piracy levels elevated outside America. </w:t>
        <w:br/>
        <w:t xml:space="preserve">Topic 4 </w:t>
        <w:br/>
        <w:t xml:space="preserve">In my view, the first part of the response is biased. In disputing the SIMTRAY’s justification of hacking on the basis of intent, it shows you do not consider both sides of the hacking issue. The hacker may be engaging in hacking as a means of meeting his daily needs. This shows, even if, the action is wrong on one part, on the other; it is a way of survival. The responses also show you have a hard time understanding how hacking relates to GDP, income ratio and collectivist nature. In addition, the reactions indicate despite going through the simulation twice, you still do not understand the remailer question.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https://assignbuster.com/cybersecuirty/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Cybersecuirty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formation-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Cybersecuirty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Cybersecuirty</dc:title>
  <dc:subject>Technology;Information Technology</dc:subject>
  <dc:creator>AssignBuster</dc:creator>
  <cp:keywords/>
  <dc:description>Cyber Security Cyber Security Topic 3 In my opinion, the response to the question represents a degree of truth in the ment.</dc:description>
  <cp:lastModifiedBy>AssignBuster</cp:lastModifiedBy>
  <cp:revision>3</cp:revision>
  <dcterms:created xsi:type="dcterms:W3CDTF">2021-10-14T07:55:00Z</dcterms:created>
  <dcterms:modified xsi:type="dcterms:W3CDTF">2021-11-11T13:17:00Z</dcterms:modified>
  <cp:category>Technology;Information 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