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"https://assignbuster.com/the-course-of-young-womens-christian-association/"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course of young women's christian association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initiative is also instrumental in supporting the lives of victims of violence through the provision of emergency shelter and counseling services. Through donation towards this course, I believe that it will put a smile on the face of the victims. </w:t>
        <w:br/>
        <w:t xml:space="preserve">The initiative is also instrumental in supporting the lives of victims of violence through the provision of emergency shelter and counseling services. Through donation towards this course, I believe that it will put a smile on the face of the victims. The contribution that I will give towards this vital course will help children nurture their reading and studying skills as they grow and develop into teenage. I will be joining the YWCA fraternity in implementing their mission that is to help foster healthy women, healthy families, and thriving communities. Children form a fundamental part of the family and society, and I hope that sharing books will help them in acquiring education just like regular kids.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https://assignbuster.com/the-course-of-young-womens-christian-association/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course of young women's christian as...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course of young women's christian association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course of young women's christian association</dc:title>
  <dc:subject>Science;Social Science</dc:subject>
  <dc:creator>AssignBuster</dc:creator>
  <cp:keywords/>
  <dc:description>Through donation towards this course, I believe that it will put a smile on the face of the victims.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