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"https://assignbuster.com/what-my-reason-is-for-wanting-to-become-a-nurse/"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What my reason is for wanting to become a nurse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Nursing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Called to Touch Lives Those who pursue nursing have qualities in common, I suspect. Those qualities might include a genuine interest in the wellbeingof others, compassion for their suffering, a desire to nurture and to fix whatever is wrong. I have these qualities, along with admiration for medical science and technology and modern advances. I have an intellect that is tuned to nursing. I am attracted to the variety of areas available for specialization, and options for continuing education. But there is a deeper, more personal impetus that drives my longing for nursing. Perhaps you will understand what I feel inside, and be inclined to honor it. </w:t>
        <w:br/>
        <w:t xml:space="preserve">I was a child who attracted stray dogs, a small turtle who wouldn’t eat for a week, a butterfly with a bent wing, and a runaway lizard I tried to comfort while it was re-growing a lost tail. While other children licked cotton candy, I focused on whether zoo animals had enough food and water, so they would be healthy and happy during their confinement. I gave backrubs to anyone in need. I visited a family friend in the hospital and eagerly breathed in the smell and sounds of this place where they fix people. </w:t>
        <w:br/>
        <w:t xml:space="preserve">When my mother became pregnant, I participated in preparing the nursery and shopping for our upcoming addition. I made lists of things I would teach the new baby, people we should tell about the baby, and my suggestions for names. Everyone was happy. </w:t>
        <w:br/>
        <w:t xml:space="preserve">When he arrived, my baby brother looked different from other babies. I learned he had Down Syndrome. He would be mentally retarded and would not be able to do all the things on my list. He would require help to have a good life. I appointed myself to take charge. I collected information, and I thought maybe I could fix what was wrong, </w:t>
        <w:br/>
        <w:t xml:space="preserve">As my baby brother grew into toddlerhood, he seemed tired. He had a congenital heart defect. My family was sad and afraid. We adored him and wanted everything good for him, and now there was a new challenge. I prayed. I gave up things I liked, hoping it would be a trade for things my brother needed. But at 14 months of age, we lost him. </w:t>
        <w:br/>
        <w:t xml:space="preserve">I tried to understand how my excellent mind, my love, and enthusiastic efforts were not enough. Eventually I came to understand that helping a person may not always mean fixing them. With my parents’ help, I came to see that my support, love and caring had been just what he needed during his precious, short life. </w:t>
        <w:br/>
        <w:t xml:space="preserve">I feel that I was given a gift to make a difference in the lives of people who are ill. I cannot heal every life I come into contact with, but I want to touch every life in a positive way. My calling and commitment to nursing is so strong in me that I can taste it. Supporting my commitment is a way of supporting all the people I will help, in the future.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https://assignbuster.com/what-my-reason-is-for-wanting-to-become-a-nurse/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What my reason is for wanting to become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nurs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What my reason is for wanting to become a nurse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my reason is for wanting to become a nurse</dc:title>
  <dc:subject>Health &amp; Medicine;Nursing</dc:subject>
  <dc:creator>AssignBuster</dc:creator>
  <cp:keywords/>
  <dc:description>I was a child who attracted stray dogs, a small turtle who would not eat for a week, a butterfly with a bent wing, and a runaway lizard I tried to com...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Medicine;Nursing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