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spacing w:before="0" w:after="283"/>
        <w:jc w:val="start"/>
        <w:rPr/>
      </w:pPr>
      <w:r>
        <w:rPr/>
        <w:t xml:space="preserve">Charles Ives Affiliation Charles Ives Charles Ives was born October 20, 1874 to a musician father. 2. He was born in Danbury. Later in 1893, he moved to New Haven where he enrolled for school in Hopkins school. In 1984, he moved to Yale and joined Yale University. After graduating from Yale University, he moved to New York where he opened his insurance company and continued his composing work. </w:t>
        <w:br/>
        <w:t xml:space="preserve">3. Charles received training musically at early age from his father who was a bandmaster. He first received training on playing drums from his father and later learnt piano and organ at a local church when he was a teenager. He received formal training on traditional classical music under Horatio Parker at Yale University. </w:t>
        <w:br/>
        <w:t xml:space="preserve">4. Charles main instrument was the organ. He also had most of his music with piano parts. He also used drums, flute, trumpet, and string instruments in his music. </w:t>
        <w:br/>
        <w:t xml:space="preserve">5. Charles was a legendary famous American musician who was later referred to as “ American original”, due to his combination of church music with American popular traditions with European Art music. He was among the early composers of experimental music systematic program. He is dubbed amongst America great composers and one of most prominent artists of his time. He also won various awards like Pulitzer Prize for his third symphony in 1947. </w:t>
        <w:br/>
        <w:t xml:space="preserve">6. His compositions were among the modern kind of music of the time in America due to his unique way of doing things his own way. </w:t>
        <w:br/>
        <w:t xml:space="preserve">7. Charles composition included writing with skills learnt at the university from his composition teacher. He also did music experimentations, flute, trumpet, and piano parts. </w:t>
        <w:br/>
        <w:t xml:space="preserve">8. He was an optimistic, self-governing and idealist individual, who united Americans voice with European classical music and known to be among the first composers of new kind of music. </w:t>
        <w:br/>
        <w:t xml:space="preserve">9. Not until his death, Ives works were not popular during his lifetime and remained underperformed during his life. They became popular much later after his death. </w:t>
        <w:br/>
        <w:t xml:space="preserve">According to his wife Harmony, in 1997, Charles went down the stairs with tears all over his eyes saying he could not compose anymore. </w:t>
        <w:br/>
        <w:t xml:space="preserve">Despite receiving formal training in classical music, the fact that he worked in insurance business made many consider his music“ amateur”. </w:t>
        <w:br/>
        <w:t xml:space="preserve">10. “ No information found” </w:t>
        <w:br/>
        <w:t xml:space="preserve">11. Ives music was intimately related to American culture and experience. His compositions integrated quotations of popular tunes, barn dances, revival hymns, and classical music. </w:t>
        <w:br/>
        <w:t xml:space="preserve">12. After graduating from Yale University, Ives worked as an insurance clerk. Alongside insurance work, he composed songs until retirement due to bad health. He later became a successful businessperson after starting his own insurance firm. </w:t>
        <w:br/>
        <w:t xml:space="preserve">13. Charles Ives was married to Harmony Twitchell in 1908. Both had an adopted child. </w:t>
        <w:br/>
        <w:t xml:space="preserve">14. The first radical music work of 20th century-He composed two symphonies. “ The Unanswered Question”- was written with unusual combination of four fruits, trumpet and string quartet. New England writers influenced it. </w:t>
        <w:br/>
        <w:t xml:space="preserve">The Concord Sonata- It was one of his remarkable pieces. He started to work on it in 1911 and completed in 1915. The piece was not published until 1920 and a revised version appeared in 1947. The piece contains one of Charles experimentalism. </w:t>
        <w:br/>
        <w:t xml:space="preserve">The fourth symphony- He worked on it from 1910 to 1916. The symphony is popular for its oversize orchestra and complexity. It has four complete movements and was not completely performed until 1964. </w:t>
        <w:br/>
        <w:t xml:space="preserve">15. Charles Ives. (n. d). Encyclopedia Britannica. </w:t>
        <w:br/>
        <w:t xml:space="preserve">Charles Ives. (n. d). The Famous People, Society for Recognition of Famous People. </w:t>
        <w:br/>
        <w:t xml:space="preserve">Burkholder, P. J. (1996). Charles Ives and His World. New Jersey: Princeton University Press. </w:t>
        <w:br/>
        <w:t xml:space="preserve">16. http://www. britannica. com/EBchecked/topic/298255/Charles-Ives </w:t>
        <w:br/>
        <w:t xml:space="preserve">http://www. thefamouspeople. com/profiles/charles-ives-315. php </w:t>
        <w:br/>
        <w:t xml:space="preserve">http://books. google. co. ke/books? id= 3zelh6aoP-sC&amp;dq= charles+ives&amp;source= gbs_navlinks_s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Research paper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dc:title>
  <dc:subject>Art &amp; Culture;Music</dc:subject>
  <dc:creator>AssignBuster</dc:creator>
  <cp:keywords/>
  <dc:description>After graduating from Yale University, he moved to New York where he opened his insurance company and continued his composing work.3.</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