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"https://assignbuster.com/critical-thinking-on-careers-and-career-management/"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Critical thinking on careers and career management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To the extent that we all need to brand ourselves as part of a career strategy, how do you plan to solve the branding and differentiation problem?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take the most rational steps on one’s career ladder, some preparation should be made. Undoubtedly, Alan A. Andolsen in his article ‘ Six Steps to Your Succesful Career Path’ provides readers with very useful pieces of advice which are most likely to lead a person to success when choosing a career. I personally absolutely agree with the fact that the only true way to great heights may be found after the appropriate self-assessment and defining your place in desirable career hierarchy.  What is more, networking may serve one a perfect tool for differentiation of the most coveted job as well as opportunities to gain it. As for me, first I am planning to research the career chosen inside out and then decide whether it suits me perfectly. If yes, I will do my best to compose an exhaustive resume and cover letter which might be a great advertisement of a person. My next step will be having an interview where I can prove everything I have written in CV and introduce myself in the best manner. For me it is like the market, where at first you advertise a product and then try to sell it for the highest price, assuring the customer in its quality.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https://assignbuster.com/critical-thinking-on-careers-and-career-management/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Critical thinking on careers and career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Critical thinking on careers and career management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thinking on careers and career management</dc:title>
  <dc:subject>Business;Management</dc:subject>
  <dc:creator>AssignBuster</dc:creator>
  <cp:keywords/>
  <dc:description>I personally absolutely agree with the fact that the only true way to great heights may be found after the appropriate self-assessment and defining yo...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