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"https://assignbuster.com/free-likert-scale-questions-essay-example/"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likert scale questions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The current gun control regulations encourage violent behavior in the country.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The legal fraternity has a significant role to play in the regulation and policy development of gun use in the country.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Implementation of the proposed stricter gun control policy will reduce violence in the country by a third.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Bunning of personal ownership of guns will make the work of security enforcement authorities in the country easy.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The existing gun ownership requirements are weak and contribute to the development of violent based gangs.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Criminal incidents are more frequent in areas where the population of gun owners is highest.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Epidemic of gun violence is an indication of inefficient law enforcement agencies.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Administrative weaknesses in the law enforcement agencies have contributed to the increase in gun related crimes.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A comprehensive background check and stricter rules on gun licensing will help in reducing gun violence.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  <w:br/>
        <w:t xml:space="preserve">- The increase in gun violence in an indication of a social problem and not a legal aspect. </w:t>
        <w:br/>
        <w:t xml:space="preserve">- Strongly agree [ ] </w:t>
        <w:br/>
        <w:t xml:space="preserve">- Agree[ ] </w:t>
        <w:br/>
        <w:t xml:space="preserve">- Undecided[ ] </w:t>
        <w:br/>
        <w:t xml:space="preserve">- Disagree[ ] </w:t>
        <w:br/>
        <w:t xml:space="preserve">- Strongly disagree[ ]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Kopel, D. B. (1995). The Ideology of Gun Ownership and Gun Control in the U. S. Quarterly Journal of Ideology, 18, p. 3-34. </w:t>
        <w:br/>
        <w:t xml:space="preserve">Ludwig, J. and Cook, P. J. (2003). Evaluating Gun Policy: Effects on Crime and Violence. The Washington: Brookings Institute. </w:t>
        <w:br/>
        <w:t xml:space="preserve">Nell, M. (2012). “ First Suits Filed re Shooting Spree During Batman Movie Blame Colo. Theater for Lax Security”. Aba Journal. com. Web. October 24, 2013 </w:t>
        <w:br/>
        <w:t xml:space="preserve">Spitzer, R. J. (2009). Gun Control: A Documentary and Reference Guide. Westport CT: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https://assignbuster.com/free-likert-scale-questions-essay-example/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likert scale questions essay exampl...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likert scale questions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likert scale questions essay example</dc:title>
  <dc:subject>Technology;Development</dc:subject>
  <dc:creator>AssignBuster</dc:creator>
  <cp:keywords/>
  <dc:description>The Ideology of Gun Ownership and Gun Control in the U.S.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