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"https://assignbuster.com/good-vs-evil-in-king-lear-essay/"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vs evil in king lear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Life will ever confer us with picks which we must sagely take either a moral or immoral response to. Shakespeare exemplifies goodness and evil in King Lear. The drama presents a powerful manifestation of trueness. specifically through the characters Kent. Edgar. and Cordelia. Kent’s unrestricted trueness to Lear remains stable throughout the drama. He recognizes Lear’s tragic defect and remains faithful. even after being banished. His dependability is farther divulged when he attacks Oswald. Goneril’s loyal retainer. </w:t>
      </w:r>
    </w:p>
    <w:p>
      <w:pPr>
        <w:pStyle w:val="TextBody"/>
        <w:bidi w:val="0"/>
        <w:spacing w:before="0" w:after="283"/>
        <w:jc w:val="start"/>
        <w:rPr/>
      </w:pPr>
      <w:r>
        <w:rPr/>
        <w:t xml:space="preserve">Kent’s defensive actions result in him being placed in the stocks. </w:t>
      </w:r>
    </w:p>
    <w:p>
      <w:pPr>
        <w:pStyle w:val="TextBody"/>
        <w:bidi w:val="0"/>
        <w:spacing w:before="0" w:after="283"/>
        <w:jc w:val="start"/>
        <w:rPr/>
      </w:pPr>
      <w:r>
        <w:rPr/>
        <w:t xml:space="preserve">This forfeit adds to his loyal attitude of prosecuting the King’s wellbeing and safety. Oswald is loyal to Goneril. and acts good as a contrasting character to Kent. They both portion the property of trueness ; nevertheless Oswald’s trueness is based on immoral determinations. while Kent’s is non. Following Lear’s decease. Kent foreshadows that he excessively will go through on. reuniting himself with Lear. Furthermore. Edgar is betrayed by his immorality. </w:t>
      </w:r>
    </w:p>
    <w:p>
      <w:pPr>
        <w:pStyle w:val="TextBody"/>
        <w:bidi w:val="0"/>
        <w:spacing w:before="0" w:after="283"/>
        <w:jc w:val="start"/>
        <w:rPr/>
      </w:pPr>
      <w:r>
        <w:rPr/>
        <w:t xml:space="preserve">manipulative brother. and he is forced to vanish. </w:t>
      </w:r>
    </w:p>
    <w:p>
      <w:pPr>
        <w:pStyle w:val="TextBody"/>
        <w:bidi w:val="0"/>
        <w:spacing w:before="0" w:after="283"/>
        <w:jc w:val="start"/>
        <w:rPr/>
      </w:pPr>
      <w:r>
        <w:rPr/>
        <w:t xml:space="preserve">Edgar’s goodness is displayed when he treats Gluocester with kindness. regardless of his father’s misjudgment. In add-on. Edgar gives his male parent strength by salvaging his life doing him believe a divinity has saved him from leaping off a drop. This Renaissance causes Gluocester to believe and move more sagely in future enterprises. Edgar and Kent’s morality and trueness are non affected by their mistreatment provided by their higher-ups. which finally verifies them as accurate symbols of good. </w:t>
      </w:r>
    </w:p>
    <w:p>
      <w:pPr>
        <w:pStyle w:val="TextBody"/>
        <w:bidi w:val="0"/>
        <w:spacing w:before="0" w:after="283"/>
        <w:jc w:val="start"/>
        <w:rPr/>
      </w:pPr>
      <w:r>
        <w:rPr/>
        <w:t xml:space="preserve">Cordelia is an exemplar for true virtuousness in her Acts of the Apostless of forgiveness and trueness towards her male parent. Lear. distressed by his darling daughter’s response of “ nothing” to his love trial. banishes Cordelia and denies her any land and power. Lear turning his dorsum on Cordelia foretells devastation. since she is one of the lone people in Lear’s life that is loyal and express’s echt feelings towards him. Furthermore. she foreshadows her decease by returning to the land to the assistance of her male parent. </w:t>
      </w:r>
    </w:p>
    <w:p>
      <w:pPr>
        <w:pStyle w:val="TextBody"/>
        <w:bidi w:val="0"/>
        <w:spacing w:before="0" w:after="283"/>
        <w:jc w:val="start"/>
        <w:rPr/>
      </w:pPr>
      <w:r>
        <w:rPr/>
        <w:t xml:space="preserve">She understands the dangers of returning. but despite these dangers she continues to emanate trueness. Shakespeare delivers the being of enduring through the presence of good and evil. Through Kent. Edgar. and Cordelia. Shakespeare has made it evident that immorality is ineluctable. yet virtue. trueness. and forgiveness is rooted to everyone. It takes certain persons to hold the bravery and power to be able to show these moral features.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https://assignbuster.com/good-vs-evil-in-king-lear-essay/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vs evil in king lear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vs evil in king lear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vs evil in king lear essay</dc:title>
  <dc:subject>Literature;British Literature</dc:subject>
  <dc:creator>AssignBuster</dc:creator>
  <cp:keywords/>
  <dc:description>Cordelia is an exemplar for true virtuousness in her Acts of the Apostless of forgiveness and trueness towards her male parent.Lear.distressed by his ...</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