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"https://assignbuster.com/external-analysis-of-autolib-essay-example/"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External analysis of autolib essay example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"https://assignbuster.com/essay-subjects/environment/"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Environment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Electricity</w:t>
        </w:r>
      </w:hyperlink>
    </w:p>
    <w:p>
      <w:r>
        <w:br w:type="page"/>
      </w:r>
    </w:p>
    <w:p>
      <w:pPr>
        <w:pStyle w:val="Heading2"/>
        <w:bidi w:val="0"/>
        <w:spacing w:before="200" w:after="120"/>
        <w:jc w:val="start"/>
        <w:rPr/>
      </w:pPr>
      <w:r>
        <w:rPr/>
        <w:t xml:space="preserve">The General Environment and Global factors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Stable Political factors to instill interests to various groups </w:t>
        <w:br/>
        <w:t xml:space="preserve">-The stability of the country’s government sends a signal of confidence, strength, to various interest groups and investors. </w:t>
        <w:br/>
        <w:t xml:space="preserve">-Similar political party ideologies influence promises stability in the country.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 Agreements on world trade like the UK being further expanded </w:t>
        <w:br/>
        <w:t xml:space="preserve">-Potential subsidy from the European Union and the UK government. </w:t>
      </w:r>
    </w:p>
    <w:p>
      <w:pPr>
        <w:pStyle w:val="Heading2"/>
        <w:bidi w:val="0"/>
        <w:jc w:val="start"/>
        <w:rPr/>
      </w:pPr>
      <w:r>
        <w:rPr/>
        <w:t xml:space="preserve">Promising Economic growth to boost income level.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-Improved environment awareness makes people demand more of the environment friendly product.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 Easily fits into the country’s gross domestic product and the per capita income of populace as it is not expensive as private cars. </w:t>
        <w:br/>
        <w:t xml:space="preserve">-Have potentiality to derive better foreign exchange reserve. </w:t>
        <w:br/>
        <w:t xml:space="preserve">-Availability of market for the car as more people find it incredible and good. </w:t>
        <w:br/>
        <w:t xml:space="preserve">-The product is made in line with the national economic policies like the industrial policy, and policies that concern export and importation of products. </w:t>
        <w:br/>
        <w:t xml:space="preserve">-The product is economical to the users </w:t>
        <w:br/>
        <w:t xml:space="preserve">- Global economic growth promises demand of the product </w:t>
        <w:br/>
        <w:t xml:space="preserve">- Electric engines lower energy consumption </w:t>
        <w:br/>
        <w:t xml:space="preserve">-Use of special batteries to power the car that saves energy and fuel hence economical. </w:t>
        <w:br/>
        <w:t xml:space="preserve">-The cost of building the small car is considerably cheaper. </w:t>
        <w:br/>
        <w:t xml:space="preserve">-Small electric car sharing scheme increases potential demand. </w:t>
      </w:r>
    </w:p>
    <w:p>
      <w:pPr>
        <w:pStyle w:val="Heading2"/>
        <w:bidi w:val="0"/>
        <w:jc w:val="start"/>
        <w:rPr/>
      </w:pPr>
      <w:r>
        <w:rPr/>
        <w:t xml:space="preserve">Legal frameworks support car sharing scheme and discouragement of car ownership.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-Adheres to the national companies Act regulations.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-Surpasses monopolies and restrictive trade practices that influence global market penetration. </w:t>
        <w:br/>
        <w:t xml:space="preserve">-Highly sensitive to the environment. Neither fumes nor noise is produced. </w:t>
        <w:br/>
        <w:t xml:space="preserve">-Highly protective to the environment and potentiality to corporate social responsibility.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-Information technologies to support GPS infrastructure is in place for automatic tracking </w:t>
        <w:br/>
        <w:t xml:space="preserve">-There is availability of 3G internet everywhere in Paris for car booking. </w:t>
        <w:br/>
        <w:t xml:space="preserve">-GPS infrastructure that stops theft and vandalism as well as to aid in tracking drivers. </w:t>
        <w:br/>
        <w:t xml:space="preserve">-GPS infrastructure allows users to be tracked by Autolib authorities. </w:t>
        <w:br/>
        <w:t xml:space="preserve">-Established automated alarm centers for users’ rescue purposes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 Electric car adheres to international standards. </w:t>
        <w:br/>
        <w:t xml:space="preserve">-Use of graphic user interfaces in the car </w:t>
        <w:br/>
        <w:t xml:space="preserve">-Use of lighter materials to build small sized cars </w:t>
        <w:br/>
        <w:t xml:space="preserve">- Battery cells capacity improvements </w:t>
        <w:br/>
        <w:t xml:space="preserve">-Improvements in distances covered by electric cars. </w:t>
        <w:br/>
        <w:t xml:space="preserve">- Online payment is easily undertaken due to presence of superb online systems with graphic user interfaces. </w:t>
        <w:br/>
        <w:t xml:space="preserve">- Issues concerning battery heating tremendously improved. </w:t>
        <w:br/>
        <w:t xml:space="preserve">-Smart cards allow users make payments anywhere. </w:t>
      </w:r>
    </w:p>
    <w:p>
      <w:pPr>
        <w:pStyle w:val="Heading2"/>
        <w:bidi w:val="0"/>
        <w:jc w:val="start"/>
        <w:rPr/>
      </w:pPr>
      <w:r>
        <w:rPr/>
        <w:t xml:space="preserve">Environmental factors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-Cut down noise </w:t>
        <w:br/>
        <w:t xml:space="preserve">-Reduced air pollution as no fumes produced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 Environment sensitive product </w:t>
        <w:br/>
        <w:t xml:space="preserve">-Reducing production of fumes in form of carbon(IV)oxide is in line with global climatic changes.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Fletcher, S. 2011. Bottled lightning: superbatteries, electric cars, and the new Lithium economy. New Jersey: Prentice Hall.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Houghton, J. T. 2009. Global warming: a complete briefing. New York: Oxford University Press. </w:t>
        <w:br/>
        <w:t xml:space="preserve">Willsher, K. 2011. Autolib: the new car-sharing scheme that could put Paris streets ahead. Paris. Retrieved 19 Mar. 2012 from http://www. guardian. co. uk/world/2011/oct/02/le-bluecar-car-share-scheme-paris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https://assignbuster.com/external-analysis-of-autolib-essay-example/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External analysis of autolib essay examp...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environment/electricit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External analysis of autolib essay example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External analysis of autolib essay example</dc:title>
  <dc:subject>Environment;Electricity</dc:subject>
  <dc:creator>AssignBuster</dc:creator>
  <cp:keywords/>
  <dc:description>Improved environment awareness makes people demand more of the environment friendly product.- Easily fits into the country's gross domestic product an...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Environment;Electricity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