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"https://assignbuster.com/physiology-assignment-essays-examples/"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Physiology assignment essays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Population</w:t>
        </w:r>
      </w:hyperlink>
    </w:p>
    <w:p>
      <w:r>
        <w:br w:type="page"/>
      </w:r>
    </w:p>
    <w:p>
      <w:pPr>
        <w:pStyle w:val="TextBody"/>
        <w:bidi w:val="0"/>
        <w:spacing w:before="0" w:after="283"/>
        <w:jc w:val="start"/>
        <w:rPr/>
      </w:pPr>
      <w:r>
        <w:rPr/>
        <w:t xml:space="preserve">The relationship between the environment and the organism can be assessed better when the environmental factors and attributes that are experienced by the organism are taken into consideration. the effect of the relationship between organism and environment is not just of the life or death, rather variability in the response of the organism to the environmental forces are also included. The variability effect is, however, displayed in productivity, and this variation paves the way to the differences in the level of population, matter and energy distribution in the whole ecosystem. Furthermore, the stimuli are play a significant role when an animal perform something in the physiological, psychological and behavioral sense. However, the environment exerts a discriminating pressure on the organisms, and this is done by getting rid of some of the individuals and permitting other to reproduce and survive. The examples of the environmental factors that exert their influence on organisms include temperature, heat, light, predation such as disease and parasitism, competition, chance, and population. However, this can be elaborated with the examples of the organism’s physiological trait and selective pressure in the environment for which it is adapted. Considering the fact, human beings have several structures and mechanisms that respond to the thermoregulations. For example, as shown in figure 21. 14 of chapter 21 that in case of the high temperature stimulus, the blood vessels of human beings dilate and sweat is produced. Hydra contains body wall that is just a two cell thick; the body wall is divided into outer layer and the inner layer of cells, both of which are bathed in the pond water that reached the digestive sac via the mouth as shown in figure 17. 9 of chapter 17. Moreover, each cell of hydra can exchange the material through the direct contact with the aqueous environment. Another example is tapeworms that parasitize humans and several other vertebrates. They can grow well in the human body as they have a ribbon-like, long body having repeated parts, which supports the organism to survive well according to the changing conditions.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https://assignbuster.com/physiology-assignment-essays-examples/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Physiology assignment essays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popul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Physiology assignment essays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Physiology assignment essays examples</dc:title>
  <dc:subject>Sociology;Population</dc:subject>
  <dc:creator>AssignBuster</dc:creator>
  <cp:keywords/>
  <dc:description>The relationship between the environment and the organism can be assessed better when the environmental factors and attributes that are experienced by...</dc:description>
  <cp:lastModifiedBy>AssignBuster</cp:lastModifiedBy>
  <cp:revision>3</cp:revision>
  <dcterms:created xsi:type="dcterms:W3CDTF">2021-10-14T07:55:00Z</dcterms:created>
  <dcterms:modified xsi:type="dcterms:W3CDTF">2021-11-11T13:17:00Z</dcterms:modified>
  <cp:category>Sociology;Population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