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"https://assignbuster.com/positive-behaviors-of-adolescents-in-a-juvenile-deliquent-program/"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Positive behaviors of adolescents in a juvenile deliquent program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Positive behaviors of adolescents in a juvenile delinquent program with the goal of rehabilitating them </w:t>
        <w:br/>
        <w:br/>
        <w:t xml:space="preserve">If they have committed crimes because of drugs or alcohol, many will find a way to stop drinking and/or doing drugs. </w:t>
        <w:br/>
        <w:t xml:space="preserve">They learn how to more effectively work with their families. </w:t>
        <w:br/>
        <w:t xml:space="preserve">The find out how to deal with situations that began their criminal behavior and how to find other solutions besides crime. </w:t>
        <w:br/>
        <w:t xml:space="preserve">Many find that counseling helps them to deal with life in a different way. They are able to understand that they can be strong citizens in their communities instead of committing crimes. </w:t>
        <w:br/>
        <w:br/>
        <w:t xml:space="preserve">Some rehabilitation programs work very well, but others do not do as well for some juveniles. Parents play a very big role in how their juveniles work out during the process of rehabilitation.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https://assignbuster.com/positive-behaviors-of-adolescents-in-a-juvenile-deliquent-program/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Positive behaviors of adolescents in a j...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Positive behaviors of adolescents in a juvenile deliquent program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behaviors of adolescents in a juvenile deliquent program</dc:title>
  <dc:subject>Psychology;</dc:subject>
  <dc:creator>AssignBuster</dc:creator>
  <cp:keywords/>
  <dc:description>Parents play a very big role in how their juveniles work out during the process of rehabilitation.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Psychology;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