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"https://assignbuster.com/information-resources-in-toxicology/"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Information resources in toxicology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only two signal words namely “ DANGER” and “ WARNING.” “ DANGER” identifies chemicals that present a greater and immediate hazard to the worker whereas “ WARNING” a chemical that represents a lesser degree of hazard. There can be only one signal word on the label. For multiple hazards, only the more severe signal word will appear on the label (Sullivan, 2009). </w:t>
        <w:br/>
        <w:t xml:space="preserve">In the case of acute toxicity, oral chemicals that are lethal or toxic when ingested require the “ DANGER” signal word appear on their label of the container. On the other hand, those chemicals that are not harmful if ingested get the signal word “ WARNING”. In addition, in the case of eye and skin irritation or corrosion, those chemicals that are classified as corrosive to the eye or skin are indicated “ DANGER” on them. Whereas the same materials that only irritate the skin or the eye are marked “ WARNING. “ (Ta, Mokhtar, Mohd Mokhtar, Ismail, &amp; Abu Yazid, 2010) </w:t>
        <w:br/>
        <w:t xml:space="preserve">Hazard statements also correlate with signal words. Standardized hazard statements, such as “ Extremely Flammable Liquid” or “ Fatal if swallowed” appear on labels that have the “ DANGER” signal word. On the other hand, the labels bearing the “ WARNING “ word tend to have less alarming hazard statements such as “ combustible liquid” or “ Harmful if Swallowed”. This reflects some of the many applications of the two words used as signal words (Dalvie, Rother, &amp; London, 2014).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https://assignbuster.com/information-resources-in-toxicology/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Information resources in toxicology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Information resources in toxicology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resources in toxicology</dc:title>
  <dc:subject>Health &amp; Medicine;</dc:subject>
  <dc:creator>AssignBuster</dc:creator>
  <cp:keywords/>
  <dc:description>Standardized hazard statements, such as " Extremely Flammable Liquid" or " Fatal if swallowed" appear on labels that have the " DANGER" signal w...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