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Communication through gender differential usage sociology</w:t>
        </w:r>
      </w:hyperlink>
      <w:bookmarkEnd w:id="0"/>
    </w:p>
    <w:p>
      <w:r>
        <w:br w:type="page"/>
      </w:r>
    </w:p>
    <w:p>
      <w:pPr>
        <w:pStyle w:val="TextBody"/>
        <w:bidi w:val="0"/>
        <w:jc w:val="start"/>
        <w:rPr/>
      </w:pPr>
      <w:r>
        <w:rPr/>
        <w:t xml:space="preserve">In sociological research every twenty-four hours interaction is one of the critical looks of social veracity. Social relation can be considered dependent on the nature of societal interaction form among persons of a society. The value, norms and imposts of a societal group reveal the importance and nature of specific interaction form. Patriarchal theoretical account of societal domination is assumed to reflect its influences in every societal interaction in human society. The functions of the persons are set harmonizing to their comparative positions within the societal system depending on the societal context. They are besides supposed to act as per their places and entrees to chances. It largely depends on the nature and extension of interaction of a individual with their fellow members in the society. In male dominated society traditional manner of interaction form hinders females ‘ avenues of interaction by societal countenances, norms, values and tabu. The chromaticity and call of web society has non changed the state of affairs much. Alternatively of making off with gender difference the latest technological devices possibly are reenforcing the predominating gender differences. Use of Mobile phones may be redefining and authorising the persons. Womans have their ain discourse – may be discourse of a submissive group. This research work attempts to analyze how both male and female young persons will asses and reevaluate the function of new engineerings and devices for building and retracing gender individuality and gender discourse in modern-day techno-exposed Indian society. </w:t>
      </w:r>
    </w:p>
    <w:p>
      <w:pPr>
        <w:pStyle w:val="TextBody"/>
        <w:bidi w:val="0"/>
        <w:spacing w:before="0" w:after="283"/>
        <w:jc w:val="start"/>
        <w:rPr/>
      </w:pPr>
      <w:r>
        <w:rPr/>
        <w:t xml:space="preserve">Though early attempts have been made to map out a general sociology of the nomadic phone ( Geser: 2003 ; Katz &amp; A ; Aakhus: 2002 ) in Indian scenario really few surveies have been noticed to mix sociological self-contemplation with the usage of nomadic phone and its importance in gender building. </w:t>
      </w:r>
    </w:p>
    <w:p>
      <w:pPr>
        <w:pStyle w:val="TextBody"/>
        <w:bidi w:val="0"/>
        <w:spacing w:before="0" w:after="283"/>
        <w:jc w:val="start"/>
        <w:rPr/>
      </w:pPr>
      <w:r>
        <w:rPr/>
        <w:t xml:space="preserve">Differences between masculine and feminine behaviour are noticeable, though non ever as aggressively different as might be expected. There is a inclination for work forces to demo off more with their phones-stage phoning-and there tends to be certain fight between work forces. The immature in general-both male and female-also tend to be concerned with the stylish value of the phone. Womans tend to be more distinct, normally with their phones tucked off in bags, except that is for individual adult females in public topographic points who are disposed to expose and utilize the Mobile as a sort of protective device. ( Plant: 2002 ) . </w:t>
      </w:r>
    </w:p>
    <w:p>
      <w:pPr>
        <w:pStyle w:val="TextBody"/>
        <w:bidi w:val="0"/>
        <w:spacing w:before="0" w:after="283"/>
        <w:jc w:val="start"/>
        <w:rPr/>
      </w:pPr>
      <w:r>
        <w:rPr/>
        <w:t xml:space="preserve">In this connexion researcher would wish to advert two taking minds of twentieth century Heidegger and Jurgen Habermas. In Heidegger ‘ s great book Being and Time ( 1927 ) , he initiated one of the most of import twentieth -century treatments of talk or, as he besides called it, ‘ discourse ‘ . These thoughts were taken up, criticised and developed in different ways by many European and American minds, notably among German philosophers of communicating, of whom the latest representative is Jurgen Habermas, whose Theory of Communicative Action ( 1981 ) has shaped two decennaries of argument about duologue and modern society. The nub of this brush is the thought of communicating itself, for, in their different ways, both the twentieth century philosophers and the 21st-century nomadic inducers claim to be redefining what it means for human existences to pass on ( Myerson: 2001 ) . </w:t>
      </w:r>
    </w:p>
    <w:p>
      <w:pPr>
        <w:pStyle w:val="TextBody"/>
        <w:bidi w:val="0"/>
        <w:spacing w:before="0" w:after="283"/>
        <w:jc w:val="start"/>
        <w:rPr/>
      </w:pPr>
      <w:r>
        <w:rPr/>
        <w:t xml:space="preserve">Castells et Al ( 2004 ) depicted in their book Mobile Communication and Society: A Global Perspective that wireless communicating engineering is spreading around the planet faster than any other communicating engineering to day of the month. Because communicating is at the bosom of human activity in all spheres, the coming of this engineering, leting multimodal communicating from anyplace to anywhere where there is the appropriate substructure, is supposed to hold profound societal effects. Yet, what sort of effects, under which conditions, for whom and for what is an unfastened inquiry. They besides mentioned “ Indeed, we know from the history of engineering, including the history of the Internet, that people and organisations end up utilizing the engineering for intents really different of those initially sought or conceived by the interior decorators of the engineering. So, it may be argued that the more a engineering is synergistic, the more it is likely that the users become the manufacturers of the engineering in its existent pattern ( Castells et Al: 2004 p 2 ) . </w:t>
      </w:r>
    </w:p>
    <w:p>
      <w:pPr>
        <w:pStyle w:val="TextBody"/>
        <w:bidi w:val="0"/>
        <w:spacing w:before="0" w:after="283"/>
        <w:jc w:val="start"/>
        <w:rPr/>
      </w:pPr>
      <w:r>
        <w:rPr/>
        <w:t xml:space="preserve">The construct of gender is used to distinguish between work forces and adult females harmonizing to societal and cultural norms. There are two ways in which the differences between work forces and adult females may be understood – the biological/anatomical differences which are normally referred by the term “ sex ” and the societal and cultural differences articulated as maleness and muliebrity referred by “ gender. ” The socially constructed differentiation between work forces and adult females may differ across clip ( historically ) , across societies ( geographically ) and have a bearing on the societal individuality, functions and relationships acquired by work forces and adult females in societies ( Rakow &amp; A ; Wackwitz: 2004 ) . Societies have different societal norms, outlooks and regulations for how work forces and adult females should dress ( e. g. vesture, hairdos ) , behave ( e. g. misss should be diffident ) , and associate to each other ( e. g. work forces are superior to adult females therefore adult females should listen to work forces ) . These societal and cultural regulations about behaviours, functions and relationships of work forces and adult females are termed as “ gender stereotypes ” and are used to know apart between the two sexes. </w:t>
      </w:r>
    </w:p>
    <w:p>
      <w:pPr>
        <w:pStyle w:val="TextBody"/>
        <w:bidi w:val="0"/>
        <w:spacing w:before="0" w:after="283"/>
        <w:jc w:val="start"/>
        <w:rPr/>
      </w:pPr>
      <w:r>
        <w:rPr/>
        <w:t xml:space="preserve">Feminist scholarship has challenged these profoundly held premises about gender differences and characterized them as cultural achievements ( Rakow &amp; A ; Wackwitz: 2004 ) . Several surveies have documented and affirmed that in patriarchal societies gender stereotypes are mostly in favour of work forces and are used to repress and stamp down adult females by harmonizing them a secondary position in societal hierarchy and restricting their freedom and chances ( World Development Report: 2007 ; Wainryb &amp; A ; Turiel: 1994 ; Neff: 2001 ) . </w:t>
      </w:r>
    </w:p>
    <w:p>
      <w:pPr>
        <w:pStyle w:val="TextBody"/>
        <w:bidi w:val="0"/>
        <w:spacing w:before="0" w:after="283"/>
        <w:jc w:val="start"/>
        <w:rPr/>
      </w:pPr>
      <w:r>
        <w:rPr/>
        <w:t xml:space="preserve">Turning specifically to mobile acceptance, surveies have besides shown assorted consequences on the impact of demographic variables. For illustration, Ahn ( 2001 ) found that age, sex, and instruction are all of import determiners of current and intended nomadic subscription among Korean consumers. His research revealed that the intended subscription rate is by and large higher among younger people, work forces, and those who have received some post-high school instruction. </w:t>
      </w:r>
    </w:p>
    <w:p>
      <w:pPr>
        <w:pStyle w:val="TextBody"/>
        <w:bidi w:val="0"/>
        <w:spacing w:before="0" w:after="283"/>
        <w:jc w:val="start"/>
        <w:rPr/>
      </w:pPr>
      <w:r>
        <w:rPr/>
        <w:t xml:space="preserve">Communication, interaction and mobility represent spacial patterns through which female organic structures are rendered out of topographic point in specific contexts, thereby ‘ containing ‘ adult females and misss in peculiar infinites. Ultimately, participants ‘ narrations are powerful reminders that infinite represents more than the phase for life ‘ s drama-it represents a profound Centre of significance, a bunch of symbols of experience. Thus general and nomadic communicating for the females implies possibilities and bounds, gendered functions and duties. </w:t>
      </w:r>
    </w:p>
    <w:p>
      <w:pPr>
        <w:pStyle w:val="TextBody"/>
        <w:bidi w:val="0"/>
        <w:spacing w:before="0" w:after="283"/>
        <w:jc w:val="start"/>
        <w:rPr/>
      </w:pPr>
      <w:r>
        <w:rPr/>
        <w:t xml:space="preserve">The recent detonation of usage of nomadic phones and other personal communicating engineerings ( PCT ) presents a challenge to the traditional position of the organic structure for research on new communicating engineerings. No longer can the organic structure merely be viewed as a constituent removed from the communicating procedure. Research concentrating on portable PCT must besides acknowledge the organic structure as an built-in portion of the engineering, and frailty versa. This is because the organic structure now wears communicating engineering, and the engineering is frequently like a 2nd tegument to its user. As a consequence, engineering that is worn on the organic structure can go an of import portion of one ‘ s sense and presentation of ego. As the resulting literature illustrates, one wearable engineering, the nomadic phone, is regarded for much more than its functional public-service corporation. For some, the aesthetics of a nomadic phone is regarded as a contemplation of their sense of manner. In add-on, it can go an of import portion of the physical ego by widening the organic structure. In fact, many users speak about and handle their nomadic phones in ways that humanize and do them organic, like organic structure parts. Scott Campbell in his article Mobile Technology and the Body: Apparatgeist, Fashion, and Function ( Handbook of Mobile Communication Studies: 2007 ) argues that ‘ beyond personal show, the nomadic phone is normally used to carry through undertakings, physique and keep relationships, and supply a sense of security, particularly in instance of exigency. But what is the relationship between the principles of show, on the one manus, and utilizations of the engineering for communicating, on the other? ‘ </w:t>
      </w:r>
    </w:p>
    <w:p>
      <w:pPr>
        <w:pStyle w:val="TextBody"/>
        <w:bidi w:val="0"/>
        <w:spacing w:before="0" w:after="283"/>
        <w:jc w:val="start"/>
        <w:rPr/>
      </w:pPr>
      <w:r>
        <w:rPr/>
        <w:t xml:space="preserve">Katz and Aakhus ( 2002 ) advanced the theory of Apparatgeist to do sense of consistences in the effects and utilizations of nomadic phones and other PCT in really disparate civilizations. Apparatgeist, which literally means ” spirit of the machine, ” refers to a common human orientation toward PCT and consistent tendencies in acceptance, usage, and societal transmutations. Apparatgeist was conceived when Katz and Aakhus ( 2002 ) observed parallel displacements in communicating wonts that came out of nomadic phone acceptance in Finland, Israel, Italy, Korea, the United States, France, the Netherlands, and Bulgaria. These tendencies appeared in the coordination of mundane activities, constellation of societal webs, private usage of public infinites, new signifiers of connexions to the workplace, and legion other countries of the societal landscape. Apparatgeist refers to an underlying spirit that contributes to these consistences. Katz and Aakhus attributed the spirit of Apparatgeist to a common logic that ” informs the judgements people make about the public-service corporation or value of the engineerings in their environment. . . and anticipations scientists and engineering manufacturers might do about personal engineerings ” ( p. 307 ) . This is the logic of ageless contact. Harmonizing to the writers, ageless contact is a ” sociologic ” derived from corporate sense-making, and it ” underwrites how we judge, invent, and utilize communicating engineerings ” ( p. 307 ) . On its surface, the logic of ageless contact is shaped by a host of societal factors, such as values and norms, every bit good as technological factors, such as size and design, which act upon how people think about and utilize their personal engineerings. Skining back the external bed of these societal and technological factors exposes the nucleus premise of ageless contact and the spirit of Apparatgeist-the ideal of pure communicating. Katz and Aakhus ( 2002 ) explained, the compelling image of ageless contact is the image of pure communicating, which, as Peters ( 1999 ) argues, is an idealisation of communicating committed to the chance of sharing one ‘ s head with another, like the talk of angels that occurs without the restraints of the organic structure ( p. 307 ) . Pure communicating can be regarded as the meeting of ego and other in an effort to set up a perfect societal connexion. Along with differences ( i. e. , distinctness ) , clip and distance are besides obstacles to this perfect connexion, and Peters ( 1999 ) argued that get the better ofing these obstructions became a drive force behind the development of modern communicating engineerings such as telephone. In fact, telecommunication was anticipated every bit early as 1641 by Bishop John Wilkins, who expressed aspiration for privateness and velocity in communicating across long distances ( Peters: 1999 ) . The theoretical line of descent of the logic of ageless contact and Apparatgeist can be traced to such aspirations. </w:t>
      </w:r>
    </w:p>
    <w:p>
      <w:pPr>
        <w:pStyle w:val="TextBody"/>
        <w:bidi w:val="0"/>
        <w:spacing w:before="0" w:after="283"/>
        <w:jc w:val="start"/>
        <w:rPr/>
      </w:pPr>
      <w:r>
        <w:rPr/>
        <w:t xml:space="preserve">Apparatgeist and its premise of pure communicating can be used as a model for expecting certain connexions between the manner and map of the nomadic phone. The ideal of pure communicating closely resonates with certain expressive utilizations of the nomadic phone. That is, one can reason that persons who use the nomadic phone to interchange ideas and feelings with others tend to idealise ( at least latently ) an unobstructed societal connexion, </w:t>
      </w:r>
    </w:p>
    <w:p>
      <w:pPr>
        <w:pStyle w:val="TextBody"/>
        <w:bidi w:val="0"/>
        <w:spacing w:before="0" w:after="283"/>
        <w:jc w:val="start"/>
        <w:rPr/>
      </w:pPr>
      <w:r>
        <w:rPr/>
        <w:t xml:space="preserve">Consequently, it seems that persons who use the nomadic phone in this really expressive mode would be given to see the engineering non as a barrier between ego and other, but instead as a bridging mechanism in the chase of pure communicating, even as an extension of the ego. As celebrated, the nomadic phone is so regarded as an extension of the ego by some users ( Gant and Kiesler: 2001 ; Hulme and Peters: 2001 ; Oksman and Rautiainen: 2003a ; Oksman and Rautiainen: 2003b ) . From this vantage point, one can see how the lines dividing topic from object become blurred, to the extent that the nomadic phone is considered portion of the ego, both as a relational span and as a contemplation of one ‘ s manner ( Cambell: 2007 ) . </w:t>
      </w:r>
    </w:p>
    <w:p>
      <w:pPr>
        <w:pStyle w:val="TextBody"/>
        <w:bidi w:val="0"/>
        <w:spacing w:before="0" w:after="283"/>
        <w:jc w:val="start"/>
        <w:rPr/>
      </w:pPr>
      <w:r>
        <w:rPr/>
        <w:t xml:space="preserve">To set this outlook to the trial, a survey of gendered usage of nomadic phones may research new avenues of societal research. </w:t>
      </w:r>
    </w:p>
    <w:p>
      <w:pPr>
        <w:pStyle w:val="TextBody"/>
        <w:bidi w:val="0"/>
        <w:spacing w:before="0" w:after="283"/>
        <w:jc w:val="start"/>
        <w:rPr/>
      </w:pPr>
      <w:r>
        <w:rPr/>
        <w:t xml:space="preserve">Practice theory – as it is exemplified in writers such as Bourdieu, Giddens, tardily Foucault, Garfinkel, Latour, Taylor and others – is a type of cultural theory. Since its outgrowth with Scots moral doctrine at the terminal of the 18th century, modern societal theory has developed three basically different signifiers of explicating action and societal order: The first option – which was that of the Scots utilitarianists themselves, but which reaches to modern-day Rational Choice Theory – is that of a purpose-oriented theory of action. The 2nd vocabulary, which Durkheim and Parsons presented as the proper position of ‘ sociology ‘ , is a norm-oriented theory of action. These two classical social-theoretical positions understand one another as opposing conceptual options – but they both have been challenged by a 3rd vocabulary, which has emerged as a consequence of the ‘ culturalist ‘ revolutions in twentieth-century societal doctrine. These ‘ cultural theories ‘ are rooted chiefly in structural linguistics and semiologies, phenomenology and hermeneutics, and in Wittgensteinian linguistic communication game doctrine. Influenced by structural linguistics, cultural theories in the societal scientific disciplines reach from Claude Levi-Strauss to Michel Foucault and Pierre Bourdieu ; influenced by phenomenology and hermeneutics, they embrace Alfred Schutz, Harold Garfinkel and ( in a really specific manner ) Niklas Luhmann ; in the aftermath of Wittgensteinian doctrine, they contain the plants of Jurgen Habermas and Anthony Giddens. </w:t>
      </w:r>
    </w:p>
    <w:p>
      <w:pPr>
        <w:pStyle w:val="TextBody"/>
        <w:bidi w:val="0"/>
        <w:spacing w:before="0" w:after="283"/>
        <w:jc w:val="start"/>
        <w:rPr/>
      </w:pPr>
      <w:r>
        <w:rPr/>
        <w:t xml:space="preserve">Practice theory does non put the societal in mental qualities, or in discourse, nor in interaction. To state that it places the societal in ‘ practices ‘ and that it treats patterns as the ‘ smallest unit ‘ of societal analysis is at first nil more than pleonastic. </w:t>
      </w:r>
    </w:p>
    <w:p>
      <w:pPr>
        <w:pStyle w:val="TextBody"/>
        <w:bidi w:val="0"/>
        <w:spacing w:before="0" w:after="283"/>
        <w:jc w:val="start"/>
        <w:rPr/>
      </w:pPr>
      <w:r>
        <w:rPr/>
        <w:t xml:space="preserve">The research worker accepts a socio-centric position looking at how societal and cultural conditions shape single demands which in bend define the usage of engineering. Hence, the first theoretical position used in this thesis is the societal building of engineering model ( SCOT ) . This model implies that the socio-cultural environment shapes the usage of engineering ; hence, to understand the usage of engineering it is of import to understand the socio-cultural environment in which engineering is embedded ( Bijker, 2001 ) . Few research workers have applied the SCOT model to look into the usage of cell phone by persons in different cultural scenes. Campbell and Russo ( 2003 ) conducted a study with 194 American grownups, ( 60 % female, 40 % male ) mobile phone users to measure their perceptual experiences and utilizations of nomadic phones. Using a social-constructivist position, the writers employed the societal influence theoretical account, and predicted that the perceptual experiences and utilizations of the nomadic phones among participants would be similar among persons belonging to the same personal communicating web ( PCN ) than those outside. David ( 2007 ) applied this model to look into the usage of cell phones by big adult females in India. Her survey suggested that cell phone usage reinforced the traditional gender functions expected from Indian adult females. Both these surveies indicate that the usage of engineerings such as nomadic phones is shaped by the socio-cultural environment and regulations that govern single lives. Similarly, Mesch and Talmud ( 2008 ) applied this attack to look into how civilization shaped the usage of communicating engineerings among Israeli teens belonging to Jewish and Arab cultural groups. </w:t>
      </w:r>
    </w:p>
    <w:p>
      <w:pPr>
        <w:pStyle w:val="TextBody"/>
        <w:bidi w:val="0"/>
        <w:spacing w:before="0" w:after="283"/>
        <w:jc w:val="start"/>
        <w:rPr/>
      </w:pPr>
      <w:r>
        <w:rPr/>
        <w:t xml:space="preserve">Compared to Europe and America the gendered form of diffusion in nomadic communicating remains absent more in the Asiatic part. Old gendered form of diffusion in nomadic utilizations persists in the most of the Asia-Pacific when compared to Europe and America. Following the tendency of diminishing or even reversed gender spread among Internet users, the diffusion of nomadic engineerings among the female population has been catching up with or exceling the degree of acceptance among males. Although the grade of disparity varies, as reportedly work forces are still significantly more interested in techno orientation the general form of female users being on the rise has been observed in different parts of the universe. Furthermore, the sensed and existent public-service corporation maps besides differ between the gender groups, ensuing in different manners of acceptance and appropriation ( Castells at all: 2004 ) . </w:t>
      </w:r>
    </w:p>
    <w:p>
      <w:pPr>
        <w:pStyle w:val="TextBody"/>
        <w:bidi w:val="0"/>
        <w:spacing w:before="0" w:after="283"/>
        <w:jc w:val="start"/>
        <w:rPr/>
      </w:pPr>
      <w:r>
        <w:rPr/>
        <w:t xml:space="preserve">A survey prepared for ‘ Telecom Australia ‘ showed telephone usage had a important impact, identified as a signifier of attention giving. Bing able to pass on over the telephone with female household members and friends constituted an of import portion of adult females ‘ s support construction. It contributed significantly to their sense of wellbeing, security and self-pride. Harmonizing to this survey, the societal support system that telephone usage allowed had critical effects for the state. ( Moyal: 1989 ) </w:t>
      </w:r>
    </w:p>
    <w:p>
      <w:pPr>
        <w:pStyle w:val="TextBody"/>
        <w:bidi w:val="0"/>
        <w:spacing w:before="0" w:after="283"/>
        <w:jc w:val="start"/>
        <w:rPr/>
      </w:pPr>
      <w:r>
        <w:rPr/>
        <w:t xml:space="preserve">The turning popularity of nomadic phones across the universe and in peculiar among immature people has been a subject of involvement among academic research workers. In add-on to academic diaries that provide entree to such surveies, there are several anthologies and book length surveies on the topic in recent old ages. In Perpetual Contact, Katz and Aakhus ( 2002 ) provided a digest of surveies from 10 civilizations tounderstand how nomadic engineerings are determining human life across civilizations. In Thumb Culture, Glotz, Bertschi and Locke ( 2005 ) compiled surveies conducted in different states to look into the impact of nomadic phones on user ‘ s life and on society as a whole. Goggin ( 2006 ) conducted a book length survey titled, Cell Phone Culture, in which he examined the cultural and societal defining of nomadic phones utilizing an inter-disciplinary attack. Most late, Katz ( 2008 ) edited a volume titled Handbook of Mobile Communication Studies to understand the societal effects of nomadic engineering across the universe. Further surveies on nomadic phones have looked at two different facets of engineering – one related to their acceptance and another related to their usage. The research workers look intoing the acceptance of engineering are chiefly concerned about the issues of digital divide and analyze the factors that may be responsible for their acceptance. The research workers analyzing the usage of nomadic phones are chiefly concerned about the person and societal grounds impacting their usage and the person and societal effects of their usage. Since this thesis is chiefly concerned with the usage of nomadic phones, merely those surveies have been chosen for treatment here that provide information about the usage of nomadic phones by immature people. </w:t>
      </w:r>
    </w:p>
    <w:p>
      <w:pPr>
        <w:pStyle w:val="TextBody"/>
        <w:bidi w:val="0"/>
        <w:spacing w:before="0" w:after="283"/>
        <w:jc w:val="start"/>
        <w:rPr/>
      </w:pPr>
      <w:r>
        <w:rPr/>
        <w:t xml:space="preserve">In India, Wei ( 2007 ) and David ( 2007 ) conducted thesis length surveies to analyze nomadic phone use among big adult females and working immature grownups. David ( 2007 ) conducted a assorted methods survey which included interviews, cell phone studies with Indian adult females age 21 and older, and qualitative reading of cell phone advertizements in India. In August 2003 and May 2004, David conducted 40 face-to-face and 7 telephone interviews with Indian adult females in India and United States, who were chosen through a snowball sampling technique. In the 2nd stage, David conducted a study in September 2006 with 182 cell phone users, 78 female and 104 male, chosen through a sweet sand verbena sampling process, to understand gender differences sing cell phone use. </w:t>
      </w:r>
    </w:p>
    <w:p>
      <w:pPr>
        <w:pStyle w:val="TextBody"/>
        <w:bidi w:val="0"/>
        <w:spacing w:before="0" w:after="283"/>
        <w:jc w:val="start"/>
        <w:rPr/>
      </w:pPr>
      <w:r>
        <w:rPr/>
        <w:t xml:space="preserve">The consequences from the qualitative interviews suggested that adult females viewed the cell phone as an “ electronic tether ” or a “ medium of control ” and felt that it tied them to household duties even when they were off from place. Further, the survey indicated that while adult females used cell phones for societal intents such as speaking to household, their hubbies used it for professional intents. This suggested that cell phone usage reflected traditional gender stereotypes which expect adult females to take attention of household. </w:t>
      </w:r>
    </w:p>
    <w:p>
      <w:pPr>
        <w:pStyle w:val="TextBody"/>
        <w:bidi w:val="0"/>
        <w:spacing w:before="0" w:after="283"/>
        <w:jc w:val="start"/>
        <w:rPr/>
      </w:pPr>
      <w:r>
        <w:rPr/>
        <w:t xml:space="preserve">The survey besides concluded that in cell phone advertizements adult females were portrayed in stereotyped manner. For illustration, the ads showed adult females utilizing cell phones for societal functions and duties. Wei ( 2007 ) conducted another thesis length survey on the usage of cell phones by immature people for back uping intimate personal and romantic relationships in Bangalore, India. Wei conducted qualitative interviews with 20 immature urban in-between category professionals in the age scope of 18 – 30, consisting of 16 males and 4 females. In add-on, Wei asked the participants to make full out paper-and-pencil questionnaires and to maintain a nomadic journal utilizing the log signifier for four yearss. The findings revealed that participants used the nomadic phones to back up romantic relationships and that they played an of import function in prolonging romantic relationships in which the participants were physically separated ( such as in different metropoliss ) or culturally separated ( such as through parental disapproval of personal contact ) . Therefore, nomadic phones were used non merely to organize meetings but to hold drawn-out conversations. The participants besides used nomadic phones to show emotions and for gestural communicating such as exchanging off their phones to show choler or salvaging text messages for sentimental grounds. Overall the surveies comparing the usage of nomadic phones across civilizations and in single locations have revealed that immature people use nomadic phones chiefly for interpersonal communicating through voice calls and text messaging. They get cell phones for a assortment of interpersonal communicating motivations such as safety, exigency demands, coordination, parental contacts and societal interaction with equals. The surveies besides inform that cell phones are used for age-related demands such as pull offing personal images by utilizing cell phones as manner statements or position symbols ; or utilizing them as personal devices to pull off privateness and develop friendly relationships outside the horizon of parents. The following subdivision reviews the surveies on the usage of nomadic phones as media devices. </w:t>
      </w:r>
    </w:p>
    <w:p>
      <w:pPr>
        <w:pStyle w:val="TextBody"/>
        <w:bidi w:val="0"/>
        <w:spacing w:before="0" w:after="283"/>
        <w:jc w:val="start"/>
        <w:rPr/>
      </w:pPr>
      <w:r>
        <w:rPr/>
        <w:t xml:space="preserve">Another of import survey in this facet has been conducted by Priyanka Matanhelia for completion of her Ph. D entitled ‘ Mobile Phone Use by Young Adults in India: A Case Study ‘ ( 2010 ) . Her work was based on the empirical survey conducted on two metropoliss i. e. Mumbai and Kanpur. Her findings sing gender distinction in nomadic phone usage depicts that, “ In Kanpur the males and females differed in the grounds for which they acquired cell phones. A larger per centum of males ( 83. 2 % ) than females ( 69. 7 % ) said that exigency demand was an of import ground. On the other manus, a larger per centum of females than males said that safety ( males 62. 6 % ; females 80. 2 % ) and naming friends ( females 89. 1 % ; males 81. 8 % ) were of import grounds. In Mumbai excessively a higher per centum of females ( 91. 6 % ) than males ( 81 % ) said that naming friends was an of import ground for geting cell phones. This indicates that naming friends was a more of import ground for females than males across metropoliss. Chi-square trials used for significance testing confirmed the difference as important. ” This research besides reveals sing the sort of intelligence, the information shows that in Mumbai, most immature people accessed amusement intelligence. However, more females than males accessed intelligence on manner and current event whereas more males than females accessed athleticss intelligence. In Kanpur, a higher per centum of males than females considered music participant, wireless, video-recording and telecasting as of import media characteristic in their cell phones. This survey besides cites that within metropoliss, there were more gender differences in the perceptual experience and usage of cell phones for societal image in Mumbai than in Kanpur. It is interesting disclosure of this survey that across metropoliss, there were gender differences in the usage of cell phones for friendly relationships. Across metropoliss, more males than females used cell phones for organizing programs with friends. However, in Mumbai there were about no gender differences in the usage of cell phones in friendly relationships. However, in Kanpur more males than females used cell phones for organizing programs with friends. This indicated that while all the groups were comparable in the usage of cell phones in friendly relationships, comparatively fewer females in Kanpur used cell phones for organizing programs with friends across groups. </w:t>
      </w:r>
    </w:p>
    <w:p>
      <w:pPr>
        <w:pStyle w:val="TextBody"/>
        <w:bidi w:val="0"/>
        <w:spacing w:before="0" w:after="283"/>
        <w:jc w:val="start"/>
        <w:rPr/>
      </w:pPr>
      <w:r>
        <w:rPr/>
        <w:t xml:space="preserve">This could be because of the restrictive regulations for females in Kanpur which prevented them from traveling out and socialising with friends ; hence they used cell phones less for organizing programs. </w:t>
      </w:r>
    </w:p>
    <w:p>
      <w:pPr>
        <w:pStyle w:val="TextBody"/>
        <w:bidi w:val="0"/>
        <w:spacing w:before="0" w:after="283"/>
        <w:jc w:val="start"/>
        <w:rPr/>
      </w:pPr>
      <w:r>
        <w:rPr/>
        <w:t xml:space="preserve">So it can be concluded that differences in the grade of globalised urban civilization reflects in the gender differential uses of nomadic phone in Indian society. It besides is capable to patriarchal surveillance and control. </w:t>
      </w:r>
    </w:p>
    <w:p>
      <w:pPr>
        <w:pStyle w:val="TextBody"/>
        <w:bidi w:val="0"/>
        <w:spacing w:before="0" w:after="283"/>
        <w:jc w:val="start"/>
        <w:rPr/>
      </w:pPr>
      <w:r>
        <w:rPr/>
        <w:t xml:space="preserve">The surveies discussed above show that the probe of nomadic phone use among young person is an emerging subject of research among bookmans. The above mentioned surveies have looked at a assortment of issues sing the usage of nomadic phones by immature people across the universe. For illustration, the academic surveies have revealed that immature people get and utilize nomadic phones for assorted motives and demands related to communicating, media and age. For illustration, the communicating demands include their usage for safety and exigency, for coordination, for parental contacts, for societal interaction with equals. The surveies besides show that striplings and immature grownups use cell phones for showing personal individuality by utilizing nomadic phones as manner points, for keeping bing friendly relationships, for developing practical relationships, for back uping romantic relationships, for keeping privateness and for independency from parents particularly in developing friendly relationships outside their surveillance. The recent surveies that have investigated the usage of nomadic phones for media-related demands besides show that they are being used for accessing intelligence and for personal amusement via picture taking. While pertinent from an academic point of position, these issues have non been examined in the Indian context, which has the 2nd largest population of nomadic phone endorsers in the universe. Therefore, this survey is designed to carry on an probe of these issues in the Indian context by analyzing the usage of nomadic phones by immature people. </w:t>
      </w:r>
    </w:p>
    <w:p>
      <w:pPr>
        <w:pStyle w:val="TextBody"/>
        <w:bidi w:val="0"/>
        <w:spacing w:before="0" w:after="283"/>
        <w:jc w:val="start"/>
        <w:rPr/>
      </w:pPr>
      <w:r>
        <w:rPr/>
        <w:t xml:space="preserve">Additionally, although there are a few surveies which provide information on Mobile phone use in India, all these surveies have been conducted on populations in the southern portion of India, hence supplying an uncomplete image. India is a huge state and the civilizations in the northern and southern parts of India are really different ; hence, it is of import to understand if nomadic phone use differs across parts. Therefore, it is of import to analyze the similarities in differences in nomadic phone use by immature people in different parts of India. Further, the survey conducted by David ( 2007 ) showed that the patriarchal civilization in India impacts the nomadic phone use by males and females. However, David ( 2007 ) and Matanhelia ( 2010 ) examined gender differences among big populations and most of her sample consisted of married twosomes. The above surveies on younger population show that nomadic phone use differs harmonizing to age-group of the users. Therefore, it is of import to analyze if gender differences in nomadic phone usage exist across age-groups. </w:t>
      </w:r>
    </w:p>
    <w:p>
      <w:pPr>
        <w:pStyle w:val="TextBody"/>
        <w:bidi w:val="0"/>
        <w:spacing w:before="0" w:after="283"/>
        <w:jc w:val="start"/>
        <w:rPr/>
      </w:pPr>
      <w:r>
        <w:rPr/>
        <w:t xml:space="preserve">Multiple and diverse dialogues of individuality and societal relationships may dispute dimensional associations between ‘ youth ‘ and engineerings, underscoring the diverseness of economic, gender, cultural and societal values attributed to mobile phones by different groups of immature people. The gender facets of information and communicating engineering usage demand to be fleshed out because that a negative tendency could endanger gender equality in an information and cognition society. It is particularly of import to look at young person. The bulk of surveies on gender issues related to ICT and nomadic phone utilizations have been focused on empirical trade related preies. From the period of symbolic interactionist tradition sociological self-contemplation has been stressing the function of communicating and conversation on societal relationship. As a tool or artefact of information and communicating revolution mobile phone in current society may be considered as a tendency compositor in societal communicating. In advanced industrialised societies a attempt has been made to set up sociology of nomadic phone. However non a important figure of surveies sing this issue in our society has noticed by the research worker. The issue of communicating and gender individuality is besides deriving importance in modern-day planetary society. In her book Gender Trouble, Judith Butler ( 1990 ) tells us that gender itself is “ ne’er fixed, ever fluid. ” Working from that premiss, it is of import for feminist bookmans to look non merely at classs of gender as they have been historically defined, or as they are now constituted, but besides as they could be redefined and changed through the influence of progressively permeant communicating engineerings. On the other side the educated young persons can be considered as representatives of altering societal and cultural forms in globalized society. In context of our modern-day society, sociological survey concentrating on communicating engineerings, gender and young person may function as a needful 1.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https://assignbuster.com/communication-through-gender-differential-usage-sociology/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Communication through gender differentia...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mmunication-through-gender-differential-usage-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Communication through gender differential usage sociology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through gender differential usage sociology</dc:title>
  <dc:subject>Others;</dc:subject>
  <dc:creator>AssignBuster</dc:creator>
  <cp:keywords/>
  <dc:description>But what is the relationship between the principles of show, on the one manus, and utilizations of the engineering for communicating, on the other? '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