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"https://assignbuster.com/roxbury-manufacturing-company/"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Roxbury manufacturing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Roxbury Manufacturing Company Calculating the DOL for and to explain the 20% decline in profit from a 10% decline in sales; </w:t>
        <w:br/>
        <w:t xml:space="preserve">The DOL is calculated as follows; Degree of Leverage (DOL) = Contribution Margin/ Operating Income </w:t>
        <w:br/>
        <w:t xml:space="preserve">Assume that the first year is (2011); The DOL for 2011 = Contribution Margin/ Operating Income = [1, 000, 000/500, 000] = 2 </w:t>
        <w:br/>
        <w:t xml:space="preserve">In response to a 10% decline in sales, the operating income (profit) will decline by; 2*10% = 20% in 2011. </w:t>
        <w:br/>
        <w:t xml:space="preserve">Assume that the first year is (2012); The DOL for 2012 = Contribution Margin/ Operating Income = [900, 000/ 400, 000] = 2. 25 </w:t>
        <w:br/>
        <w:t xml:space="preserve">In response to a 10% decline in sales, the operating income (profit) will decline by; 2. 25*10% = 22. 5% in 2012. </w:t>
        <w:br/>
        <w:t xml:space="preserve">Now, assuming the following changes happen; </w:t>
        <w:br/>
        <w:t xml:space="preserve">Sales decline again by 10% </w:t>
        <w:br/>
        <w:t xml:space="preserve">The sales for the year 2013 would be; [90/100*$ 3, 600, 000] = $ 3, 240, 000 </w:t>
        <w:br/>
        <w:t xml:space="preserve">By cutting wastage, costs can be reduced by $120, 000 </w:t>
        <w:br/>
        <w:t xml:space="preserve">The variable expenses for the year 2013 would be; [$ 2, 700, 000 - $120, 000] = $2, 580, 000 </w:t>
        <w:br/>
        <w:t xml:space="preserve">The Revised Income Statement, if the above changes are made will appear as shown below: </w:t>
        <w:br/>
        <w:t xml:space="preserve">Roxbury Manufacturing Company </w:t>
        <w:br/>
        <w:t xml:space="preserve">Income Statement, for the year ended 2013 </w:t>
        <w:br/>
        <w:t xml:space="preserve">2013 </w:t>
        <w:br/>
        <w:t xml:space="preserve">Percent </w:t>
        <w:br/>
        <w:t xml:space="preserve">Sales </w:t>
        <w:br/>
        <w:t xml:space="preserve">$ 3, 240, 000 </w:t>
        <w:br/>
        <w:t xml:space="preserve">90 </w:t>
        <w:br/>
        <w:t xml:space="preserve">Less Variable Expenses </w:t>
        <w:br/>
        <w:t xml:space="preserve">$ 2, 580, 000 </w:t>
        <w:br/>
        <w:t xml:space="preserve">71. 7 </w:t>
        <w:br/>
        <w:t xml:space="preserve">Total Contribution Margin </w:t>
        <w:br/>
        <w:t xml:space="preserve">$ 660, 000 </w:t>
        <w:br/>
        <w:t xml:space="preserve">18. 3 </w:t>
        <w:br/>
        <w:t xml:space="preserve">Less Fixed Expenses </w:t>
        <w:br/>
        <w:t xml:space="preserve">$ 500, 000 </w:t>
        <w:br/>
        <w:t xml:space="preserve">Net Income before taxes </w:t>
        <w:br/>
        <w:t xml:space="preserve">$ 160, 000 </w:t>
        <w:br/>
        <w:t xml:space="preserve">The DOL for 2013 will, therefore, be; ($660, 000/ $160, 000) = 4. 125 = 4. 1 </w:t>
        <w:br/>
        <w:t xml:space="preserve">The degree of leverage (DOL) refers to the multiple by which a company’s operating income changes due to a certain percentage change in the level of its sales. In case the firm’s operating income exhibits a higher response to changes in its sales, then it has a high operating leverage (Hussey and Ong 2012). A higher operating profit margin means the company will have a high degree of leverage, and a lower operating profit margin means the company will have a low degree of leverage. </w:t>
        <w:br/>
        <w:t xml:space="preserve">Mr. Creighton’s company has experienced a greater percentage decline in profits despite maintaining efficiency in operations because the company’s operating income is so sensitive to changes in sales. The ten percent decline in sales, therefore, resulted in a twenty percent decline in profits. </w:t>
        <w:br/>
        <w:t xml:space="preserve">References </w:t>
        <w:br/>
        <w:t xml:space="preserve">Hussey, R., &amp; Ong, A. (2012). Strategic cost analysis. New York, N. Y.] (222 East 46th Street, New York, NY 10017): Business Expert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https://assignbuster.com/roxbury-manufacturing-company/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Roxbury manufacturing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Roxbury manufacturing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Roxbury manufacturing company</dc:title>
  <dc:subject>Finance;</dc:subject>
  <dc:creator>AssignBuster</dc:creator>
  <cp:keywords/>
  <dc:description>Roxbury Manufacturing Company Calculating the DOL for and to explain the 20% decline in profit from a 10% decline in sales; The DOL is calculated as 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