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"https://assignbuster.com/short-story-evaluation-template/"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Short story evaluation template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good short story includes the following: Interesting &amp; appropriate title plot Theme / message Narrative style: telling a story Structure: Introduction, development, conflict, climax, resolution / conclusion Strong Introduction &amp; conclusion: Introduction hooks the reader, conclusion leaves a lasting Impression on the reader. Conflict/ Issue / problem: Introduced &amp; resolved. Suspense: The story must hold the reader's Interest.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problem presented early In the story Is developed steadily so that the reader's curiously Is stimulated; the reader then becomes more and more Involved In the story. Suspense reaches the highest point at the climax: this is the point where the problem Is resolved In some way. This then leads to the resolutions of the story. Tense: clear and consistent Distinctive tone: formal, informal, chatty, lively, exciting etc.. Strong, interesting and varied characters Narrator: who tells the story?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 point of view: first / third person Paragraphs Good punctuation, spelling &amp; grammar Setting: time &amp; place Varied range of expression: adjectives, verbs, similes, metaphors, sensual images language, color, varied sentence length (short &amp; long: allows description and creates tension &amp; suspense) Dialogue: gives a good insight into characters, life styles, personalities, relationships Proof read: have you answered who, what, when, where, why &amp; how questions Resolution: open or closed ending.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https://assignbuster.com/short-story-evaluation-template/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Short story evaluation template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Short story evaluation template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 evaluation template</dc:title>
  <dc:subject>Literature;</dc:subject>
  <dc:creator>AssignBuster</dc:creator>
  <cp:keywords/>
  <dc:description>The problem presented early In the story Is developed steadily so that the reader's curiously Is stimulated; the reader then becomes more and more Inv...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