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There by reducing the need for more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are many ways to conserve energy. Instead of using incandescent bulbs, we can use CFLs (compact fluorescent bulbs). They use only one-fourth the energy of the former and last 8-12 times longer. Instead of taking the car for every occasion, we can walk, take the bus or train, or join carpools.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gallon saved reduces 22 pounds of carbon dioxide emissions. We could also buy smaller, fuel-efficient cars instead of big gas guzzlers. We should try to avoid the use of plastic by buying reusable products instead of disposable 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should recycle as much as possible. For each pound of waste reduced or recycled, we can save energy and reduce C02 emissions by 1 pound. We must also try to reduce the garbage we generate daily.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must plant trees which give shade. Green buildings which use natural light and energy- efficient materials save a lot of energy by reducing the need for more lights and air-conditioners, central heating, etc. On March 28, India observed Earth Hour day, when people all over India switched off lights for one hour from 8. 30 pm to 9. 30 pm.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other countries too, people did the same. It was part of a campaign for action on climate change. The concept of Earth Hour was born in Sydney, Australia, in 2007.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it spans 65 countries.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https://assignbuster.com/there-by-reducing-the-need-for-more/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There by reducing the need for more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re-by-reducing-the-need-for-mo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There by reducing the need for more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by reducing the need for more</dc:title>
  <dc:subject>Others;</dc:subject>
  <dc:creator>AssignBuster</dc:creator>
  <cp:keywords/>
  <dc:description>We should try to avoid the use of plastic by buying reusable products instead of disposable ones.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