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"https://assignbuster.com/espresso-machines-essay-sample/"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Espresso machines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MacVille is the top bulk importer of espresso machines in the market Head office is located in Brisbane </w:t>
        <w:br/>
        <w:t xml:space="preserve">Company is dedicated to provide customers with the top of the line products, astonishing service with reasonable prices A new branch in Sydney is to be launch to run into the productivity, reliability, and sustainability needs of the customers ORGANIZATIONAL OBJECTIVES </w:t>
      </w:r>
    </w:p>
    <w:p>
      <w:pPr>
        <w:pStyle w:val="TextBody"/>
        <w:bidi w:val="0"/>
        <w:spacing w:before="0" w:after="283"/>
        <w:jc w:val="start"/>
        <w:rPr/>
      </w:pPr>
      <w:r>
        <w:rPr/>
        <w:t xml:space="preserve">Diminution in in carbon footprint by 15% within the next 2 years. Care to the environment through recycling, reuse, and reduction of our waste. Reduction in transport costs and large acquisition of machines. Escalate long term shareholder value. </w:t>
      </w:r>
    </w:p>
    <w:p>
      <w:pPr>
        <w:pStyle w:val="TextBody"/>
        <w:bidi w:val="0"/>
        <w:spacing w:before="0" w:after="283"/>
        <w:jc w:val="start"/>
        <w:rPr/>
      </w:pPr>
      <w:r>
        <w:rPr/>
        <w:t xml:space="preserve">Vision and Mission </w:t>
        <w:br/>
        <w:t xml:space="preserve">To propose espresso coffee machines that convenes the efficiency, reliability and sustainability requirements of the café customers whom we can make benefit of the company’s profits so that the company’s stakeholders and the communities in which the company operates are able to succeed. STRATEGIC DIRECTION </w:t>
      </w:r>
    </w:p>
    <w:p>
      <w:pPr>
        <w:pStyle w:val="TextBody"/>
        <w:bidi w:val="0"/>
        <w:spacing w:before="0" w:after="283"/>
        <w:jc w:val="start"/>
        <w:rPr/>
      </w:pPr>
      <w:r>
        <w:rPr/>
        <w:t xml:space="preserve">To escalate profit edge by 5% from our benchmark in the next 2 years. To launch the MacVille brand recognition in our key markets in the next 4 years RESPONSIBILITIES </w:t>
        <w:br/>
        <w:t xml:space="preserve">To increase profit by 5% from the 2010 benchmark in the next 5 years To establish the MacVille brand recognition in key markets for the next 4 years Roles and Responsibilities </w:t>
        <w:br/>
        <w:t xml:space="preserve">Accounts Manager </w:t>
        <w:br/>
        <w:t xml:space="preserve">Reports to general manager </w:t>
        <w:br/>
        <w:t xml:space="preserve">Credit control </w:t>
        <w:br/>
        <w:t xml:space="preserve">Maintenance of the accounts receivable </w:t>
        <w:br/>
        <w:t xml:space="preserve">Internal control system </w:t>
        <w:br/>
        <w:t xml:space="preserve">Preparation of budget </w:t>
        <w:br/>
        <w:t xml:space="preserve">Warehouse Manager </w:t>
        <w:br/>
        <w:t xml:space="preserve">Reports to general manager </w:t>
        <w:br/>
        <w:t xml:space="preserve">Documentary accuracy </w:t>
        <w:br/>
        <w:t xml:space="preserve">Maintaining safe storage </w:t>
        <w:br/>
        <w:t xml:space="preserve">Roles and Responsibilities </w:t>
        <w:br/>
        <w:t xml:space="preserve">Maintenance Manager </w:t>
        <w:br/>
        <w:t xml:space="preserve">Reports to general manager </w:t>
        <w:br/>
        <w:t xml:space="preserve">Timely maintenance of customer machine complaints </w:t>
        <w:br/>
        <w:t xml:space="preserve">Coordinate regular maintenance programs </w:t>
        <w:br/>
        <w:t xml:space="preserve">Ensure safety of operations </w:t>
        <w:br/>
        <w:t xml:space="preserve">Spare parts management </w:t>
        <w:br/>
        <w:t xml:space="preserve">General Manager </w:t>
        <w:br/>
        <w:t xml:space="preserve">Report to the CEO </w:t>
        <w:br/>
        <w:t xml:space="preserve">Would be expected to provide creative leadership for the administration, coordination and management of the new venture in consistent with the strategic direction Ethical behaviours by employees </w:t>
      </w:r>
    </w:p>
    <w:p>
      <w:pPr>
        <w:pStyle w:val="TextBody"/>
        <w:bidi w:val="0"/>
        <w:spacing w:before="0" w:after="283"/>
        <w:jc w:val="start"/>
        <w:rPr/>
      </w:pPr>
      <w:r>
        <w:rPr/>
        <w:t xml:space="preserve">All the policies are held according to the workplace Health and Safety instructions Procedures are followed by non-discrimination act. </w:t>
        <w:br/>
        <w:t xml:space="preserve">Payroll tax is based on state based tax according to the state legislation MacVille Values and Ethics </w:t>
        <w:br/>
        <w:t xml:space="preserve">Respect and Equality </w:t>
        <w:br/>
        <w:t xml:space="preserve">Customer Satisfaction </w:t>
        <w:br/>
        <w:t xml:space="preserve">Maintaining Stakeholder relationship </w:t>
        <w:br/>
        <w:t xml:space="preserve">Individual growth can lead to organisational growth </w:t>
        <w:br/>
        <w:t xml:space="preserve">Management Expectation </w:t>
        <w:br/>
        <w:t xml:space="preserve">Provide customers with high quality product </w:t>
        <w:br/>
        <w:t xml:space="preserve">Provide extraordinary service </w:t>
        <w:br/>
        <w:t xml:space="preserve">Offer competitive price </w:t>
        <w:br/>
        <w:t xml:space="preserve">Able to get results </w:t>
        <w:br/>
        <w:t xml:space="preserve">Expand the business </w:t>
        <w:br/>
        <w:t xml:space="preserve">Able to meet legislative and compliance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https://assignbuster.com/espresso-machines-essay-sample/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Espresso machines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Espresso machines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Espresso machines essay sample</dc:title>
  <dc:subject>Business;Branding</dc:subject>
  <dc:creator>AssignBuster</dc:creator>
  <cp:keywords/>
  <dc:description>MacVille is the top bulk importer of espresso machines in the market Head office is located in Brisbane Company is dedicated to provide customers with...</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