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"https://assignbuster.com/nevada-legislature/"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Nevada legislature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Law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NRS 432B. 220 Persons required to make a report. Any person who “ knows or has reasonable cause to believe that a child has been abused or neglected” must make a report “ to an agency which provides child welfare services or to a law enforcement agency” within 24 hours. Persons who are qualified to make reports include “ a physician, … resident, intern, professional or practical nurse” or any other of the several medical professions named. </w:t>
        <w:br/>
        <w:t xml:space="preserve">NRS 432B. 260 Action upon receipt of the report. “ An agency which provides child welfare services or a law enforcement agency shall promptly notify the appropriate licensing authority a law enforcement agency shall promptly notify an agency which provides child welfare services of any report it receives.” </w:t>
        <w:br/>
        <w:t xml:space="preserve">NRS 432B. 270 Interview of child and sibling of the child concerning possible abuse or neglect; photographs, X rays, and medical tests. “ A designee of an agency investigating a report of abuse or neglect of a child may, without the consent of the person responsible for a child’s welfare: (a) Take or cause to be taken photographs of the child’s body, including the areas of trauma; and (b) if indicated after consultation with a physician, cause X rays or medical tests to be performed on a child.” The rule further states that the person responsible for the child must be notified unless the agency designee deems such notification would endanger the child or the child’s siblings. </w:t>
        <w:br/>
        <w:t xml:space="preserve">In addition, NRS 432B. 290 Authorized release of data or information states that “ data or information concerning reports or investigations” of abuse or neglect may be made available to “ a physician if the physician has before him a child who he has reasonable cause to believe has been abused or neglected.”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https://assignbuster.com/nevada-legislature/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Nevada legislature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a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Nevada legislature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legislature</dc:title>
  <dc:subject>Law;</dc:subject>
  <dc:creator>AssignBuster</dc:creator>
  <cp:keywords/>
  <dc:description>Any person who " knows or has reasonable cause to believe that a child has been abused or neglected" must make a report " to an agency which provid...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Law;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