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Tia chapter 13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main path, analogous to an interstate highway system, of the Internet along which data travel the fastest is known as the Internet ________. backbone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the main suite of protocols used on the Internet.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protocol transfers HTML data from servers to browsers? 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protocol is used to transmit e-mail over the Internet? SMTP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address is a unique number that identifies a computer, server, or device connected to the Internet. 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address is a temporary IP address that is assigned from an available pool of IP addresses. dynamic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is a small program that resides on a server designed to be downloaded and run on a client computer. applet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an instant messenger service? Google Docs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the ability of two or more people to chat over the Internet in real time. Instant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checking to see whether a particular name is registered on the Internet, your computer consults a database that is maintained on a(n) ________ server. DNS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path, analogous to an interstate highway system, of the Internet along which data travel the fastest is known as the Internet ________. backbone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the main suite of protocols used on the Internet.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protocol transfers HTML data from servers to browsers? 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protocol is used to transmit e-mail over the Internet? SMTP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address is a unique number that identifies a computer, server, or device connected to the Internet. 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address is a temporary IP address that is assigned from an available pool of IP addresses. dynamic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https://assignbuster.com/tia-chapter-13/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Tia chapter 13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ia-chapter-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Tia chapter 13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chapter 13</dc:title>
  <dc:subject>Others;</dc:subject>
  <dc:creator>AssignBuster</dc:creator>
  <cp:keywords/>
  <dc:description>The main path, analogous to an interstate highway system, of the Internet along which data travel the fastest is known as the Internet ________.backbo...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