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"https://assignbuster.com/math-is-hard-but-ace-it-anyway/"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Math is hard but ace it anyway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Self-esteem gets high when one is able to make Math easier and enjoyable for them. I remember the time when I tutored a 9th-grade girl who always had bad experiences with Math. As a tutor, I learned that aside from helping students deal with Math, it is essential that a tutor should also give encouragement. Based on experience, this student was afraid of Math because she was not confident of her answers and that she feared to make mistakes. I encouraged this student by encouraging her to exert some efforts to understand the problem and take one small step at a time. By boosting her confidence and telling her that she could do it, I actually changed her self-concept from being pessimistic to optimistic in terms of developing a ‘ can do’ attitude, especially in solving math problems. </w:t>
        <w:br/>
        <w:t xml:space="preserve">I have been tutoring for four years and I teach 2nd grade through PreCalculus. I would like to continue being a Math tutor because I want to help children in need. I would like also to help other people who want to succeed in life. My ambitions of why I would still remain as a Math tutor are not to make money but to pursue higher education to expand the pool of people I could help and thereby be a contributing member of the academe and community for achieving </w:t>
        <w:br/>
        <w:t xml:space="preserve">excellence and improving self-worth.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https://assignbuster.com/math-is-hard-but-ace-it-anyway/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Math is hard but ace it anyway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Math is hard but ace it anyway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is hard but ace it anyway</dc:title>
  <dc:subject>Education;</dc:subject>
  <dc:creator>AssignBuster</dc:creator>
  <cp:keywords/>
  <dc:description>I would like to continue being a Math tutor because I want to help children in need.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