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"https://assignbuster.com/corrigendum-hearing-impairment-is-associated-with-smaller-brain-volume-in-aging/"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hearing impairment is associated with smaller brain volume in aging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Hearing Impairment Is Associated with Smaller Brain Volume in Aging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Rigters, S. C., Bos, D., Metselaar, M., Roshchupkin, G. V., Baatenburg de Jong, R. J., Ikram M. A., et al. (2017). Front. Aging Neurosci. 9: 2. doi: 10. 3389/fnagi. 2017. 00002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</w:t>
      </w:r>
      <w:hyperlink w:anchor="B2">
        <w:r>
          <w:rPr>
            <w:rStyle w:val="a8"/>
          </w:rPr>
          <w:t xml:space="preserve">Roshchupkin et al. (2016) </w:t>
        </w:r>
      </w:hyperlink>
      <w:r>
        <w:rPr/>
        <w:t xml:space="preserve">was not cited in the article. The citation has now been inserted in Materials and Methods, subsection Brain MRI Acquisition and Processing, second paragraph and should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Voxel based morphometry (VBM) was performed according to an optimized VBM protocol ( </w:t>
      </w:r>
      <w:hyperlink w:anchor="B1">
        <w:r>
          <w:rPr>
            <w:rStyle w:val="a8"/>
          </w:rPr>
          <w:t xml:space="preserve">Good et al., 2001 </w:t>
        </w:r>
      </w:hyperlink>
      <w:r>
        <w:rPr/>
        <w:t xml:space="preserve">) and was previously described ( </w:t>
      </w:r>
      <w:hyperlink w:anchor="B2">
        <w:r>
          <w:rPr>
            <w:rStyle w:val="a8"/>
          </w:rPr>
          <w:t xml:space="preserve">Roshchupkin et al., 2016 </w:t>
        </w:r>
      </w:hyperlink>
      <w:r>
        <w:rPr/>
        <w:t xml:space="preserve">). FSL software ( </w:t>
      </w:r>
      <w:hyperlink w:anchor="B3">
        <w:r>
          <w:rPr>
            <w:rStyle w:val="a8"/>
          </w:rPr>
          <w:t xml:space="preserve">Smith et al., 2004 </w:t>
        </w:r>
      </w:hyperlink>
      <w:r>
        <w:rPr/>
        <w:t xml:space="preserve">) was used for VBM data processing, all GM and WM density maps were non-linearly registered to the standard ICBM MNI152 GM and WM template (Montreal Neurological Institute) with a 1 mm × 1 mm × 1 mm voxel resolution. Subsequently, a spatial modulation and smoothing procedure with 3 mm (FWHM 8 mm) isotropic Gaussian kernel were applied to all images.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Good, C. D., Johnsrude, I. S., Ashburner, J., Henson, R. N., Friston, K. J., and Frackowiak, R. S. (2001). A voxel-based morphometric study of ageing in 465 normal adult human brains. </w:t>
      </w:r>
      <w:r>
        <w:rPr>
          <w:i/>
        </w:rPr>
        <w:t xml:space="preserve">Neuroimage </w:t>
      </w:r>
      <w:r>
        <w:rPr/>
        <w:t xml:space="preserve">14, 21–36. doi: 10. 1006/nimag. 2001. 0786 </w:t>
      </w:r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Roshchupkin, G. V., Adams, H. H., van der Lee, S. J., Vernooij, M. W., van Duijn, C. M., Uitterlinden, A. G., et al. (2016). Fine mapping the effects of Alzheimer's disease risk loci on brain morphology. </w:t>
      </w:r>
      <w:r>
        <w:rPr>
          <w:i/>
        </w:rPr>
        <w:t xml:space="preserve">Neurobiol. Aging </w:t>
      </w:r>
      <w:r>
        <w:rPr/>
        <w:t xml:space="preserve">48, 204–211. doi: 10. 1016/j. neurobioaging. 2016. 08. 024 </w:t>
      </w:r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Smith, S. M., Jenkinson, M., Woolrich, M. W., Beckmann, C. F., Behrens, T. E. J., and Johansen-Berg, H. (2004). Advances in functional and structural MR image analysis and implementation as FSL. </w:t>
      </w:r>
      <w:r>
        <w:rPr>
          <w:i/>
        </w:rPr>
        <w:t xml:space="preserve">Neuroimage </w:t>
      </w:r>
      <w:r>
        <w:rPr/>
        <w:t xml:space="preserve">23(Suppl. 1), S208–S219. doi: 10. 1016/j. neuroimage. 2004. 07. 051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https://assignbuster.com/corrigendum-hearing-impairment-is-associated-with-smaller-brain-volume-in-aging/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hearing impairment is assoc...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hearing impairment is associated with smaller brain volume in aging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hearing impairment is associated with smaller brain volume in aging</dc:title>
  <dc:subject>Health &amp; Medicine;</dc:subject>
  <dc:creator>AssignBuster</dc:creator>
  <cp:keywords/>
  <dc:description>J, and Frackowiak, R.S.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