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"https://assignbuster.com/technology-changes-affecting-education/"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Technology changes affecting education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When I missed my junior year of high school because of health issues, I was given the chance to take classes online. I was pleased with this opportunity; however, I found out it was harder than I expected. I found it difficult to learn with no one to go to for answers, except my parents and friends. I was used to asking my teachers for help, but this time, I was all alone. So I fell back on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times, it was a reliable source; however, sometimes it was difficult to find what I was looking for, and sometimes I was given the wrong information. While taking classes online, I also found it difficult to keep myself motivated. There were no deadlines, except the final date. I struggled with procrastination, so I found myself doing almost all of the assignments the night before they were due. And this caused additional stress. In the near future, I can only assume schools will slowly eliminate books and ordinary classroom assignments and replace them with online books and electronically assigned work.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Further into the future, schools will no longer hold regular classes. Instead, classes will be online. Although I do see advantages to these changes, it is not a good fit for every child. Some children will take these changes as an opportunity to do more; but, others will find themselves falling behind. When put to this test, I did not have a lot of success. I find it much easier to go to an educational environment to learn, where I am surrounded by people who use their intelligence to better mine.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hope when changes are made the advantages, as well as the disadvantages are considered, and I hope online school remains an option rather than a requirement.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https://assignbuster.com/technology-changes-affecting-education/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Technology changes affecting education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Technology changes affecting education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changes affecting education</dc:title>
  <dc:subject>Business;</dc:subject>
  <dc:creator>AssignBuster</dc:creator>
  <cp:keywords/>
  <dc:description>I found it difficult to learn with no one to go to for answers, except my parents and friends.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