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Term paper essay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Australian School of Business Management MGMT5601 GLOBAL BUSINESS AND MULTINATIONAL ENTERPRISE Course Outline Semester 1, 2013 Part A: Course-Specific Information Part B: Key Policies, Student Responsibilities and Support MGMT5601 Table of Contents PART A: COURSE-SPECIFIC INFORMATION 1 2 STAFF CONTACT DETAILS COURSE DETAILS 1 1 1 1 1 1 1 2 4 4 4 5 5 5 7 8 8 9 9 11 11 12 13 14 15 15 16 16 16 17 17 17 17 17 18 2. 1 Teaching Times and Locations 2. 2 Units of Credit 2. Summary of Course 2. 4 Course Aims and Relationship to Other Courses 2. 5 Student Learning Outcomes 3 LEARNING AND TEACHING ACTIVITIES 3. 1 Approach to Learning and Teaching in the Course 3. 2 Learning Activities and Teaching Strategies 4 ASSESSMENT 4. 1 Formal Requirements 4. 2 Assessment Details 4. 3 Assignment Submission Procedure 4. 4 Late Submission 5 6 7 8. 9. COURSE RESOURCES COURSE EVALUATION AND DEVELOPMENT COURSE SCHEDULE LIST OF SEMINAR CASES ASSESSMENT COVER SHEETS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GROUP PRESENTATION ASSESSMENT SHEET MGMT 5601 Individual paper assessment sheet MGMT 5601 School of Management ASSIGNMENT COVER SHEET PART B: KEY POLICIES, STUDENT RESPONSIBILITIES AND SUPPORT 1 2 3 PROGRAM LEARNING GOALS AND OUTCOMES ACADEMIC HONESTY AND PLAGIARISM STUDENT RESPONSIBILITIES AND CONDUCT 3. 1 Workload 3. 2 Attendance 3. 3 General Conduct and Behaviour 3. 4 Occupational Health and Safety 3. 5 Keeping Informed 4 5 SPECIAL CONSIDERATION AND SUPPLEMENTARY EXAMINATIONS STUDENT RESOURCES AND SUPPORT MGMT5601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PART A: COURSE-SPECIFIC INFORMATION 1 STAFF CONTACT DETAILS Lecturer-in-charge/tutor: Room: Phone No: Email: Consultation Times: Dr Youngok Kim ASB 534A 9385 5835 y. [email protected] edu. au; ph: 9385 1333 • UNSW Learning Centre (www. lc. unsw. edu. au ) Academic skills support services, including workshops and resources, for all UNSW students. See website for details. • Library training and search support services: http://info. library. unsw. edu. au/web/services/services. html • IT Service Centre: Technical support for problems logging in to websites, downloading documents etc. https://www. it. unsw. edu. u/students/index. html UNSW Library Annexe (Ground floor) • UNSW Counselling and Psychological Services (http://www. counselling. unsw. edu. au) Free, confidential service for problems of a personal or academic nature; and workshops on study issues such as ‘ Coping With Stress’ and ‘ Procrastination’. MGMT5601 18 • Office: Level 2, Quadrangle East Wing; Ph: 9385 5418 Student Equity &amp; Disabilities Unit (http://www. studentequity. unsw. edu. au) Advice regarding equity and diversity issues, and support for students who have a disability or disadvantage that interferes with their learning. Office: Ground Floor, John Goodsell Building; Ph: 9385 4734 MGMT5601 19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https://assignbuster.com/term-paper-essay/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Term paper essay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term-paper-essa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Term paper essay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 paper essay</dc:title>
  <dc:subject>Others;</dc:subject>
  <dc:creator>AssignBuster</dc:creator>
  <cp:keywords/>
  <dc:description>2 Learning Activities and Teaching Strategies 4 ASSESSMENT 4.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