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"https://assignbuster.com/corrigendum-a-population-of-projection-neurons-that-inhibits-the-lateral-horn-but-excites-the-antennal-lobe-through-chemical-synapses-in-drosophila/"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a population of projection neurons that inhibits the lateral horn bu...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  <w:t xml:space="preserve">A Population of Projection Neurons that Inhibits the Lateral Horn but Excites the Antennal Lobe through Chemical Synapses in </w:t>
      </w:r>
      <w:r>
        <w:rPr>
          <w:i/>
        </w:rPr>
        <w:t xml:space="preserve">Drosophila </w:t>
      </w:r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Shimizu, K., and Stopfer, M. (2017). Front. Neural Circuits 11: 30. doi: 10. 3389/fncir. 2017. 00030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have identified two errors in text symbols: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(1) In the legend ofFigure 1 (C), the unit of light intensity used for optogenetic stimulation is incorrect: All instances of “ mW/mm </w:t>
      </w:r>
      <w:r>
        <w:rPr>
          <w:position w:val="8"/>
          <w:sz w:val="19"/>
        </w:rPr>
        <w:t xml:space="preserve">2 </w:t>
      </w:r>
      <w:r>
        <w:rPr/>
        <w:t xml:space="preserve">” in this legend should be changed to “ μW/mm </w:t>
      </w:r>
      <w:r>
        <w:rPr>
          <w:position w:val="8"/>
          <w:sz w:val="19"/>
        </w:rPr>
        <w:t xml:space="preserve">2 </w:t>
      </w:r>
      <w:r>
        <w:rPr/>
        <w:t xml:space="preserve">”. Correct text will be as follows: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Optogenetic activation of </w:t>
      </w:r>
      <w:r>
        <w:rPr>
          <w:i/>
        </w:rPr>
        <w:t xml:space="preserve">MZ699-Gal4 </w:t>
      </w:r>
      <w:r>
        <w:rPr/>
        <w:t xml:space="preserve">neurons with ~64 μW/mm </w:t>
      </w:r>
      <w:r>
        <w:rPr>
          <w:position w:val="8"/>
          <w:sz w:val="19"/>
        </w:rPr>
        <w:t xml:space="preserve">2 </w:t>
      </w:r>
      <w:r>
        <w:rPr/>
        <w:t xml:space="preserve">200 ms whole-field 590 nm light elicited large depolarizations well above the spiking threshold in a MZ699 vPN (left); the average (black) of 10 trials (gray) from an example MZ699-vPN. The spikes the recorded neuron produced were small and difficult to see in the raw traces. A raw voltage trace of the same neuron upon stimulation with ~1. 3 μW/mm </w:t>
      </w:r>
      <w:r>
        <w:rPr>
          <w:position w:val="8"/>
          <w:sz w:val="19"/>
        </w:rPr>
        <w:t xml:space="preserve">2 </w:t>
      </w:r>
      <w:r>
        <w:rPr/>
        <w:t xml:space="preserve">light for 200 ms is shown in the inset. A stronger light stimulus (~64 μW/mm </w:t>
      </w:r>
      <w:r>
        <w:rPr>
          <w:position w:val="8"/>
          <w:sz w:val="19"/>
        </w:rPr>
        <w:t xml:space="preserve">2 </w:t>
      </w:r>
      <w:r>
        <w:rPr/>
        <w:t xml:space="preserve">200 ms whole-field 590 nm light) delivered to the brain elicited large and reliable excitatory postsynaptic potentials (EPSPs) in the recorded ePNs (right); the average (black) of 10 trials (gray) from an example ePN in VM5v glomerulus is shown.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(2) In the subsection “ Whole-Cell Patch Clamp Recordings” of section “ MATERIALS AND METHODS”, in two places “≦2 day” should be changed to “≧2 day”. Correct text will be as follows: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</w:t>
      </w:r>
      <w:r>
        <w:rPr>
          <w:i/>
        </w:rPr>
        <w:t xml:space="preserve">ex vivo </w:t>
      </w:r>
      <w:r>
        <w:rPr/>
        <w:t xml:space="preserve">recordings, brains of ≧2 day old flies were excised from the head capsule in extracellular saline and the perineural sheath above the ePN somata was removed with fine forceps. For </w:t>
      </w:r>
      <w:r>
        <w:rPr>
          <w:i/>
        </w:rPr>
        <w:t xml:space="preserve">in vivo </w:t>
      </w:r>
      <w:r>
        <w:rPr/>
        <w:t xml:space="preserve">recordings, the dorsal side of ≧2 day old female flies was restrained with gel epoxy on a plastic film with a small window over the fly's head.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the mistakes. These errors do not change the scientific conclusions of the article in any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https://assignbuster.com/corrigendum-a-population-of-projection-neurons-that-inhibits-the-lateral-horn-but-excites-the-antennal-lobe-through-chemical-synapses-in-drosophila/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a population of projection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a population of projection neurons that inhibits the lateral horn bu...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a population of projection neurons that inhibits the lateral horn bu...</dc:title>
  <dc:subject>Health &amp; Medicine;</dc:subject>
  <dc:creator>AssignBuster</dc:creator>
  <cp:keywords/>
  <dc:description>00030 We have identified two errors in text symbols: In the legend ofFigure 1, the unit of light intensity used for optogenetic stimulation is incorre...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