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This many reasons. in recent years, the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was followed by the development of object-oriented databases which view pieces or group of data as objects that could be directly manipulated. Generally a database system involves four major components.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Data 2. Hardware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4. Users DBMS are employed by any reasonably self-contained commercial, scientific, technical or other organization (from a single individual to a large company) and may be used for many reasons. In recent years, the relational database has generally become the defect standard for database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due to the usability of the relational model itself, and because it provides a standard interface called Structured Query Language (SQL) that allows many different database tools and products to work together in a consistent and understandable way. Additionally, a relational database typically provides mechanisms for handling integrity, data validation kind a host of administrative processes to set up and maintain an application’s data.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https://assignbuster.com/this-many-reasons-in-recent-years-the/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This many reasons. in recent years, the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is-many-reasons-in-recent-years-t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many reasons. in recent years, the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many reasons. in recent years, the</dc:title>
  <dc:subject>Others;</dc:subject>
  <dc:creator>AssignBuster</dc:creator>
  <cp:keywords/>
  <dc:description>Additionally, a relational database typically provides mechanisms for handling integrity, data validation kind a host of administrative processes to 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