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Salicylic acid c7h6o3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Chloroquine C18H26ClN3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Phenylbutazone C19H20N2O2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Fentanyl C22H28N2O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Oxazepam C15H11ClN2O2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Chlorpromazine C17H19ClN2S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Hexachlorobenzene C6Cl6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Cyclohexanone C6H10O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Tetrahydrofuran C4H8O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https://assignbuster.com/salicylic-acid-c7h6o3-structure/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Salicylic acid c7h6o3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licylic-acid-c7h6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Salicylic acid c7h6o3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Salicylic acid c7h6o3 structure</dc:title>
  <dc:subject>Others;</dc:subject>
  <dc:creator>AssignBuster</dc:creator>
  <cp:keywords/>
  <dc:description>Contents Retention Index: Popular Chloroquine C18H26ClN3 structure Phenylbutazone C19H20N2O2 structure Fentanyl C22H28N2O structure Oxazepam C15H11ClN...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