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Maji maji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Maji Maji Rebellion1905-1907 </w:t>
        <w:br/>
        <w:t xml:space="preserve">Official began 31st July 1905. </w:t>
        <w:br/>
        <w:t xml:space="preserve">Maji - sacred water, 'immunity' </w:t>
        <w:br/>
        <w:t xml:space="preserve">Led my majumbe (village chiefs)MajumbeVillage Chief, led the rebellionReason for rebellionGerman policy to grow cash crops </w:t>
        <w:br/>
        <w:t xml:space="preserve">Low wagesStart of rebellionMajumbe, organized revolts against germansKinjikitile Ngwale- Leader of Maji Maji rebellion </w:t>
        <w:br/>
        <w:t xml:space="preserve">- Distributed 'medicine', magic holy water ('bulletproof')Result of rebellion- Dislocation &amp; famine </w:t>
        <w:br/>
        <w:t xml:space="preserve">- 75, 000 - 200, 000 casulties </w:t>
        <w:br/>
        <w:t xml:space="preserve">- Maji Maji failed </w:t>
        <w:br/>
        <w:t xml:space="preserve">- holy Water failed </w:t>
        <w:br/>
        <w:t xml:space="preserve">- G. Von Gotzen dismissed for demanding </w:t>
        <w:br/>
        <w:t xml:space="preserve">- forced labors that led to rebellion </w:t>
        <w:br/>
        <w:t xml:space="preserve">- Forced labor DiscouragedGerman Rule- Before 1890's, resources int he country were unknown </w:t>
        <w:br/>
        <w:t xml:space="preserve">- Germans focused on cash crops </w:t>
        <w:br/>
        <w:t xml:space="preserve">- DOAG experimentation: rubber, tobacco, coffee, tea &amp; cotton </w:t>
        <w:br/>
        <w:t xml:space="preserve">- 1893+ sisal major cash crop export </w:t>
        <w:br/>
        <w:t xml:space="preserve">- 1896-1906, doors open to cash crop policy </w:t>
        <w:br/>
        <w:t xml:space="preserve">- 100 estates and 20 plantations foundedGerman East Africa Corporation- DOAGUsambara- Railway </w:t>
        <w:br/>
        <w:t xml:space="preserve">- More settlers &amp; plantationsLabor policy- Villagers forced to work on estate </w:t>
        <w:br/>
        <w:t xml:space="preserve">- 1898, taxation introduced, stimulate workers </w:t>
        <w:br/>
        <w:t xml:space="preserve">- Slow economy, Gotzen stressed cotton cash crop productions for no compensation </w:t>
        <w:br/>
        <w:t xml:space="preserve">- Rechenburg, discouraged european settlement. </w:t>
        <w:br/>
        <w:t xml:space="preserve">- Forced labor prohibited (cause of rebel)1912- 700 estates1909- Rwanda &amp; Burundi closed to labor recruitment </w:t>
        <w:br/>
        <w:t xml:space="preserve">- New system, peasants production of cash crops. Cash Crops- Crops to sell &amp; export, money makers, not local useBokeroname took by Ngwale, leader of resistance of tanganika (tanzania) against germans. claimed he was possessed by a snake spirit called Hongo. Kolelo Cult... Rufiji Complex... HongoSpiritual snake, Kinjikitile titled himself as such. 3 Organization Principles1. Tribal unity, formation of alliances </w:t>
        <w:br/>
        <w:t xml:space="preserve">2. Peasant principle (grievances) </w:t>
        <w:br/>
        <w:t xml:space="preserve">3. Religion ONMAJI MAJI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https://assignbuster.com/maji-maji/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Maji maji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aji-maj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Maji maji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Maji maji</dc:title>
  <dc:subject>Others;</dc:subject>
  <dc:creator>AssignBuster</dc:creator>
  <cp:keywords/>
  <dc:description>Maji - sacred water, 'immunity' Led my majumbe MajumbeVillage Chief, led the rebellionReason for rebellionGerman policy to grow cash crops Low wagesSt...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