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Social media and music: succeeding in the digital age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As a result of the recording industry maintaining their grip on these outdated methods, the Record inning Industry Association of America (ARIA) has responded to people who have turned to bitterroot/ ill sharing sites with anger and outrageous lawsuits, as opposed to releasing their death grip ova ere familiar practices and changing with the times.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Artists today understand the social media and recognize this as opportunities to con next personally with fans, become more accessible, and use it as a platform to market and promote their music and concerts (Panky 300). Understanding mass media outlets such as Faceable k, Youth, and Twitter is a knowledge that allows artists to merge with the changing times and to take e advantage of the tools that the mass media provides to meet fans and music lovers on the level of the mineral public (Guilford; Got 292).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are turning to internet “ radio” providers, where anyone c an type the name of virtually any music artist into the search and almost instantly hear a song(s) by that artist for free or for a minimum subscription charge (like Pandora and Spottily) (Panky 303). Pandora a listeners can create stations that feature a specific artist plus similar sounding artists within the as me genre. If a listener decides he or she wants to purchase the entire album, then a quick link will hook users up to tunes or Googolplex where music is purchased and downloaded onto his or her com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https://assignbuster.com/social-media-and-music-succeeding-in-the-digital-age-assignment/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Social media and music: succeeding in th...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ocial-media-and-music-succeeding-in-the-digital-age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Social media and music: succeeding in the digital age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and music: succeeding in the digital age assignment</dc:title>
  <dc:subject>Others;</dc:subject>
  <dc:creator>AssignBuster</dc:creator>
  <cp:keywords/>
  <dc:description>Understanding mass media outlets such as Faceable k, Youth, and Twitter is a knowledge that allows artists to merge with the changing times and to tak...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