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 1 rq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LANWhich of the following is a network that covers a small area, such as a group of buildings or campus?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comSelect the item below that indicates the top-level domain name for the URL http://www. mozilla. com.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ICANN (Internet Corporation for Assigned Numbers and Names)Of the following organizations, which one coordinates applications for new TLDs?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nameWhat is a unique text-based Internet address corresponding to a computer's unique numeric IP address called?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W3C (World Wide Web Consortium)Which of the following organizations takes a proactive role in developing recommendations and prototype technologies related to the Web?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trueA URL is one type of URI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trueMarkup languages contain sets of directions that tell the browser software how to display and manage a web document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falseThe World Wide Web was developed to allow companies to conduct e-commerce over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falseA domain name that ends in . net indicates that the website is for a networking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SGMLA standard language used for specifying a markup language or take set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XHTMLcombines the formatting strengths of HTML 4. 0 and the data structure and extensibility strengths of XML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HTMLis the set of markup symbols or codes placed in a file intended for display on a web browser.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HTML5The newest version of HTML is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microbloggingFrequently communicating by posting brief messages at a social networking site is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TCPThe purpose of ____ is to ensure the integrity of network communication.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 1 RQ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https://assignbuster.com/ch-1-rq-2/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 1 rq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-1-rq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 1 rq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 rq</dc:title>
  <dc:subject>Others;</dc:subject>
  <dc:creator>AssignBuster</dc:creator>
  <cp:keywords/>
  <dc:description>LANWhich of the following is a network that covers a small area, such as a group of buildings or campus? comSelect the item below that indicates the 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