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guidelines on food and nutrition for children</w:t>
        </w:r>
      </w:hyperlink>
      <w:bookmarkEnd w:id="0"/>
    </w:p>
    <w:p>
      <w:r>
        <w:br w:type="page"/>
      </w:r>
    </w:p>
    <w:p>
      <w:pPr>
        <w:pStyle w:val="TextBody"/>
        <w:bidi w:val="0"/>
        <w:jc w:val="start"/>
        <w:rPr/>
      </w:pPr>
      <w:r>
        <w:rPr/>
        <w:t xml:space="preserve">Q1) Construct a table to identify the main government guidelines on food and nutrtion and evaluate the ways in which they can be incorporated into the child care setting. </w:t>
      </w:r>
    </w:p>
    <w:p>
      <w:pPr>
        <w:pStyle w:val="TextBody"/>
        <w:bidi w:val="0"/>
        <w:spacing w:before="0" w:after="283"/>
        <w:jc w:val="start"/>
        <w:rPr/>
      </w:pPr>
      <w:r>
        <w:rPr/>
        <w:t xml:space="preserve">Answer: </w:t>
      </w:r>
    </w:p>
    <w:p>
      <w:pPr>
        <w:pStyle w:val="TextBody"/>
        <w:bidi w:val="0"/>
        <w:spacing w:before="0" w:after="283"/>
        <w:jc w:val="start"/>
        <w:rPr/>
      </w:pPr>
      <w:r>
        <w:rPr/>
        <w:t xml:space="preserve">Food Groups: </w:t>
      </w:r>
    </w:p>
    <w:p>
      <w:pPr>
        <w:pStyle w:val="TextBody"/>
        <w:bidi w:val="0"/>
        <w:spacing w:before="0" w:after="283"/>
        <w:jc w:val="start"/>
        <w:rPr/>
      </w:pPr>
      <w:r>
        <w:rPr/>
        <w:t xml:space="preserve">Fruits </w:t>
      </w:r>
    </w:p>
    <w:p>
      <w:pPr>
        <w:pStyle w:val="TextBody"/>
        <w:bidi w:val="0"/>
        <w:spacing w:before="0" w:after="283"/>
        <w:jc w:val="start"/>
        <w:rPr/>
      </w:pPr>
      <w:r>
        <w:rPr/>
        <w:t xml:space="preserve">Vegetables </w:t>
      </w:r>
    </w:p>
    <w:p>
      <w:pPr>
        <w:pStyle w:val="TextBody"/>
        <w:bidi w:val="0"/>
        <w:spacing w:before="0" w:after="283"/>
        <w:jc w:val="start"/>
        <w:rPr/>
      </w:pPr>
      <w:r>
        <w:rPr/>
        <w:t xml:space="preserve">Grains </w:t>
      </w:r>
    </w:p>
    <w:p>
      <w:pPr>
        <w:pStyle w:val="TextBody"/>
        <w:bidi w:val="0"/>
        <w:spacing w:before="0" w:after="283"/>
        <w:jc w:val="start"/>
        <w:rPr/>
      </w:pPr>
      <w:r>
        <w:rPr/>
        <w:t xml:space="preserve">Protein foods (meat + beans ) </w:t>
      </w:r>
    </w:p>
    <w:p>
      <w:pPr>
        <w:pStyle w:val="TextBody"/>
        <w:bidi w:val="0"/>
        <w:spacing w:before="0" w:after="283"/>
        <w:jc w:val="start"/>
        <w:rPr/>
      </w:pPr>
      <w:r>
        <w:rPr/>
        <w:t xml:space="preserve">Dairy </w:t>
      </w:r>
    </w:p>
    <w:p>
      <w:pPr>
        <w:pStyle w:val="TextBody"/>
        <w:bidi w:val="0"/>
        <w:spacing w:before="0" w:after="283"/>
        <w:jc w:val="start"/>
        <w:rPr/>
      </w:pPr>
      <w:r>
        <w:rPr/>
        <w:t xml:space="preserve">Babies 0-6 months – breast or formula milk. </w:t>
      </w:r>
    </w:p>
    <w:p>
      <w:pPr>
        <w:pStyle w:val="TextBody"/>
        <w:bidi w:val="0"/>
        <w:spacing w:before="0" w:after="283"/>
        <w:jc w:val="start"/>
        <w:rPr/>
      </w:pPr>
      <w:r>
        <w:rPr/>
        <w:t xml:space="preserve">6-9 months – milk , dairy, water, variety of different textured solid liquidised meals. </w:t>
      </w:r>
    </w:p>
    <w:p>
      <w:pPr>
        <w:pStyle w:val="TextBody"/>
        <w:bidi w:val="0"/>
        <w:spacing w:before="0" w:after="283"/>
        <w:jc w:val="start"/>
        <w:rPr/>
      </w:pPr>
      <w:r>
        <w:rPr/>
        <w:t xml:space="preserve">9 months–1 year–milk, water, lumpy foods. </w:t>
      </w:r>
    </w:p>
    <w:tbl>
      <w:tblPr>
        <w:tblW w:w="3574" w:type="dxa"/>
        <w:jc w:val="start"/>
        <w:tblInd w:w="0" w:type="dxa"/>
        <w:tblLayout w:type="fixed"/>
        <w:tblCellMar>
          <w:top w:w="28" w:type="dxa"/>
          <w:start w:w="28" w:type="dxa"/>
          <w:bottom w:w="28" w:type="dxa"/>
          <w:end w:w="28" w:type="dxa"/>
        </w:tblCellMar>
      </w:tblPr>
      <w:tblGrid>
        <w:gridCol w:w="616"/>
        <w:gridCol w:w="1681"/>
        <w:gridCol w:w="781"/>
        <w:gridCol w:w="496"/>
      </w:tblGrid>
      <w:tr>
        <w:trPr/>
        <w:tc>
          <w:tcPr>
            <w:tcW w:w="616" w:type="dxa"/>
            <w:tcBorders/>
            <w:vAlign w:val="center"/>
          </w:tcPr>
          <w:p>
            <w:pPr>
              <w:pStyle w:val="TableContents"/>
              <w:bidi w:val="0"/>
              <w:spacing w:before="0" w:after="283"/>
              <w:jc w:val="start"/>
              <w:rPr>
                <w:sz w:val="4"/>
                <w:szCs w:val="4"/>
              </w:rPr>
            </w:pPr>
            <w:r>
              <w:rPr>
                <w:sz w:val="4"/>
                <w:szCs w:val="4"/>
              </w:rPr>
            </w:r>
          </w:p>
        </w:tc>
        <w:tc>
          <w:tcPr>
            <w:tcW w:w="1681" w:type="dxa"/>
            <w:tcBorders/>
            <w:vAlign w:val="center"/>
          </w:tcPr>
          <w:p>
            <w:pPr>
              <w:pStyle w:val="TableContents"/>
              <w:bidi w:val="0"/>
              <w:spacing w:before="0" w:after="283"/>
              <w:jc w:val="start"/>
              <w:rPr/>
            </w:pPr>
            <w:r>
              <w:rPr/>
              <w:t xml:space="preserve">Daily recommendation for fruit group. </w:t>
            </w:r>
          </w:p>
        </w:tc>
        <w:tc>
          <w:tcPr>
            <w:tcW w:w="781" w:type="dxa"/>
            <w:tcBorders/>
          </w:tcPr>
          <w:p>
            <w:pPr>
              <w:pStyle w:val="TableContents"/>
              <w:bidi w:val="0"/>
              <w:spacing w:before="0" w:after="283"/>
              <w:jc w:val="start"/>
              <w:rPr>
                <w:sz w:val="4"/>
                <w:szCs w:val="4"/>
              </w:rPr>
            </w:pPr>
            <w:r>
              <w:rPr>
                <w:sz w:val="4"/>
                <w:szCs w:val="4"/>
              </w:rPr>
            </w:r>
          </w:p>
        </w:tc>
        <w:tc>
          <w:tcPr>
            <w:tcW w:w="496" w:type="dxa"/>
            <w:tcBorders/>
          </w:tcPr>
          <w:p>
            <w:pPr>
              <w:pStyle w:val="TableContents"/>
              <w:bidi w:val="0"/>
              <w:spacing w:before="0" w:after="283"/>
              <w:jc w:val="start"/>
              <w:rPr>
                <w:sz w:val="4"/>
                <w:szCs w:val="4"/>
              </w:rPr>
            </w:pPr>
            <w:r>
              <w:rPr>
                <w:sz w:val="4"/>
                <w:szCs w:val="4"/>
              </w:rPr>
            </w:r>
          </w:p>
        </w:tc>
      </w:tr>
      <w:tr>
        <w:trPr/>
        <w:tc>
          <w:tcPr>
            <w:tcW w:w="616" w:type="dxa"/>
            <w:tcBorders/>
            <w:vAlign w:val="center"/>
          </w:tcPr>
          <w:p>
            <w:pPr>
              <w:pStyle w:val="TableContents"/>
              <w:bidi w:val="0"/>
              <w:spacing w:before="0" w:after="283"/>
              <w:jc w:val="start"/>
              <w:rPr>
                <w:sz w:val="4"/>
                <w:szCs w:val="4"/>
              </w:rPr>
            </w:pPr>
            <w:r>
              <w:rPr>
                <w:sz w:val="4"/>
                <w:szCs w:val="4"/>
              </w:rPr>
            </w:r>
          </w:p>
        </w:tc>
        <w:tc>
          <w:tcPr>
            <w:tcW w:w="1681" w:type="dxa"/>
            <w:tcBorders/>
            <w:vAlign w:val="center"/>
          </w:tcPr>
          <w:p>
            <w:pPr>
              <w:pStyle w:val="TableContents"/>
              <w:bidi w:val="0"/>
              <w:spacing w:before="0" w:after="283"/>
              <w:jc w:val="start"/>
              <w:rPr/>
            </w:pPr>
            <w:r>
              <w:rPr/>
              <w:t xml:space="preserve">Children </w:t>
            </w:r>
          </w:p>
        </w:tc>
        <w:tc>
          <w:tcPr>
            <w:tcW w:w="781" w:type="dxa"/>
            <w:tcBorders/>
            <w:vAlign w:val="center"/>
          </w:tcPr>
          <w:p>
            <w:pPr>
              <w:pStyle w:val="TableContents"/>
              <w:bidi w:val="0"/>
              <w:spacing w:before="0" w:after="283"/>
              <w:jc w:val="start"/>
              <w:rPr/>
            </w:pPr>
            <w:r>
              <w:rPr/>
              <w:t xml:space="preserve">1-3 years old </w:t>
            </w:r>
          </w:p>
        </w:tc>
        <w:tc>
          <w:tcPr>
            <w:tcW w:w="496" w:type="dxa"/>
            <w:tcBorders/>
            <w:vAlign w:val="center"/>
          </w:tcPr>
          <w:p>
            <w:pPr>
              <w:pStyle w:val="TableContents"/>
              <w:bidi w:val="0"/>
              <w:spacing w:before="0" w:after="283"/>
              <w:jc w:val="start"/>
              <w:rPr/>
            </w:pPr>
            <w:r>
              <w:rPr/>
              <w:t xml:space="preserve">1 cup </w:t>
            </w:r>
          </w:p>
        </w:tc>
      </w:tr>
      <w:tr>
        <w:trPr/>
        <w:tc>
          <w:tcPr>
            <w:tcW w:w="616" w:type="dxa"/>
            <w:tcBorders/>
            <w:vAlign w:val="center"/>
          </w:tcPr>
          <w:p>
            <w:pPr>
              <w:pStyle w:val="TableContents"/>
              <w:bidi w:val="0"/>
              <w:spacing w:before="0" w:after="283"/>
              <w:jc w:val="start"/>
              <w:rPr>
                <w:sz w:val="4"/>
                <w:szCs w:val="4"/>
              </w:rPr>
            </w:pPr>
            <w:r>
              <w:rPr>
                <w:sz w:val="4"/>
                <w:szCs w:val="4"/>
              </w:rPr>
            </w:r>
          </w:p>
        </w:tc>
        <w:tc>
          <w:tcPr>
            <w:tcW w:w="1681" w:type="dxa"/>
            <w:tcBorders/>
            <w:vAlign w:val="center"/>
          </w:tcPr>
          <w:p>
            <w:pPr>
              <w:pStyle w:val="TableContents"/>
              <w:bidi w:val="0"/>
              <w:spacing w:before="0" w:after="283"/>
              <w:jc w:val="start"/>
              <w:rPr/>
            </w:pPr>
            <w:r>
              <w:rPr/>
              <w:t xml:space="preserve">4-8 years </w:t>
            </w:r>
          </w:p>
        </w:tc>
        <w:tc>
          <w:tcPr>
            <w:tcW w:w="781" w:type="dxa"/>
            <w:tcBorders/>
            <w:vAlign w:val="center"/>
          </w:tcPr>
          <w:p>
            <w:pPr>
              <w:pStyle w:val="TableContents"/>
              <w:bidi w:val="0"/>
              <w:spacing w:before="0" w:after="283"/>
              <w:jc w:val="start"/>
              <w:rPr/>
            </w:pPr>
            <w:r>
              <w:rPr/>
              <w:t xml:space="preserve">1 to 1 ½ cups </w:t>
            </w:r>
          </w:p>
        </w:tc>
        <w:tc>
          <w:tcPr>
            <w:tcW w:w="496" w:type="dxa"/>
            <w:tcBorders/>
          </w:tcPr>
          <w:p>
            <w:pPr>
              <w:pStyle w:val="TableContents"/>
              <w:bidi w:val="0"/>
              <w:spacing w:before="0" w:after="283"/>
              <w:jc w:val="start"/>
              <w:rPr>
                <w:sz w:val="4"/>
                <w:szCs w:val="4"/>
              </w:rPr>
            </w:pPr>
            <w:r>
              <w:rPr>
                <w:sz w:val="4"/>
                <w:szCs w:val="4"/>
              </w:rPr>
            </w:r>
          </w:p>
        </w:tc>
      </w:tr>
      <w:tr>
        <w:trPr/>
        <w:tc>
          <w:tcPr>
            <w:tcW w:w="616" w:type="dxa"/>
            <w:tcBorders/>
            <w:vAlign w:val="center"/>
          </w:tcPr>
          <w:p>
            <w:pPr>
              <w:pStyle w:val="TableContents"/>
              <w:bidi w:val="0"/>
              <w:spacing w:before="0" w:after="283"/>
              <w:jc w:val="start"/>
              <w:rPr/>
            </w:pPr>
            <w:r>
              <w:rPr/>
              <w:t xml:space="preserve">Girls </w:t>
            </w:r>
          </w:p>
        </w:tc>
        <w:tc>
          <w:tcPr>
            <w:tcW w:w="1681" w:type="dxa"/>
            <w:tcBorders/>
            <w:vAlign w:val="center"/>
          </w:tcPr>
          <w:p>
            <w:pPr>
              <w:pStyle w:val="TableContents"/>
              <w:bidi w:val="0"/>
              <w:spacing w:before="0" w:after="283"/>
              <w:jc w:val="start"/>
              <w:rPr/>
            </w:pPr>
            <w:r>
              <w:rPr/>
              <w:t xml:space="preserve">9-13 years </w:t>
            </w:r>
          </w:p>
        </w:tc>
        <w:tc>
          <w:tcPr>
            <w:tcW w:w="781" w:type="dxa"/>
            <w:tcBorders/>
            <w:vAlign w:val="center"/>
          </w:tcPr>
          <w:p>
            <w:pPr>
              <w:pStyle w:val="TableContents"/>
              <w:bidi w:val="0"/>
              <w:spacing w:before="0" w:after="283"/>
              <w:jc w:val="start"/>
              <w:rPr/>
            </w:pPr>
            <w:r>
              <w:rPr/>
              <w:t xml:space="preserve">1 ½ cups </w:t>
            </w:r>
          </w:p>
        </w:tc>
        <w:tc>
          <w:tcPr>
            <w:tcW w:w="496" w:type="dxa"/>
            <w:tcBorders/>
          </w:tcPr>
          <w:p>
            <w:pPr>
              <w:pStyle w:val="TableContents"/>
              <w:bidi w:val="0"/>
              <w:spacing w:before="0" w:after="283"/>
              <w:jc w:val="start"/>
              <w:rPr>
                <w:sz w:val="4"/>
                <w:szCs w:val="4"/>
              </w:rPr>
            </w:pPr>
            <w:r>
              <w:rPr>
                <w:sz w:val="4"/>
                <w:szCs w:val="4"/>
              </w:rPr>
            </w:r>
          </w:p>
        </w:tc>
      </w:tr>
      <w:tr>
        <w:trPr/>
        <w:tc>
          <w:tcPr>
            <w:tcW w:w="616" w:type="dxa"/>
            <w:tcBorders/>
            <w:vAlign w:val="center"/>
          </w:tcPr>
          <w:p>
            <w:pPr>
              <w:pStyle w:val="TableContents"/>
              <w:bidi w:val="0"/>
              <w:spacing w:before="0" w:after="283"/>
              <w:jc w:val="start"/>
              <w:rPr>
                <w:sz w:val="4"/>
                <w:szCs w:val="4"/>
              </w:rPr>
            </w:pPr>
            <w:r>
              <w:rPr>
                <w:sz w:val="4"/>
                <w:szCs w:val="4"/>
              </w:rPr>
            </w:r>
          </w:p>
        </w:tc>
        <w:tc>
          <w:tcPr>
            <w:tcW w:w="1681" w:type="dxa"/>
            <w:tcBorders/>
            <w:vAlign w:val="center"/>
          </w:tcPr>
          <w:p>
            <w:pPr>
              <w:pStyle w:val="TableContents"/>
              <w:bidi w:val="0"/>
              <w:spacing w:before="0" w:after="283"/>
              <w:jc w:val="start"/>
              <w:rPr/>
            </w:pPr>
            <w:r>
              <w:rPr/>
              <w:t xml:space="preserve">14-18 years </w:t>
            </w:r>
          </w:p>
        </w:tc>
        <w:tc>
          <w:tcPr>
            <w:tcW w:w="781" w:type="dxa"/>
            <w:tcBorders/>
            <w:vAlign w:val="center"/>
          </w:tcPr>
          <w:p>
            <w:pPr>
              <w:pStyle w:val="TableContents"/>
              <w:bidi w:val="0"/>
              <w:spacing w:before="0" w:after="283"/>
              <w:jc w:val="start"/>
              <w:rPr/>
            </w:pPr>
            <w:r>
              <w:rPr/>
              <w:t xml:space="preserve">1 ½ cups </w:t>
            </w:r>
          </w:p>
        </w:tc>
        <w:tc>
          <w:tcPr>
            <w:tcW w:w="496" w:type="dxa"/>
            <w:tcBorders/>
          </w:tcPr>
          <w:p>
            <w:pPr>
              <w:pStyle w:val="TableContents"/>
              <w:bidi w:val="0"/>
              <w:spacing w:before="0" w:after="283"/>
              <w:jc w:val="start"/>
              <w:rPr>
                <w:sz w:val="4"/>
                <w:szCs w:val="4"/>
              </w:rPr>
            </w:pPr>
            <w:r>
              <w:rPr>
                <w:sz w:val="4"/>
                <w:szCs w:val="4"/>
              </w:rPr>
            </w:r>
          </w:p>
        </w:tc>
      </w:tr>
      <w:tr>
        <w:trPr/>
        <w:tc>
          <w:tcPr>
            <w:tcW w:w="616" w:type="dxa"/>
            <w:tcBorders/>
            <w:vAlign w:val="center"/>
          </w:tcPr>
          <w:p>
            <w:pPr>
              <w:pStyle w:val="TableContents"/>
              <w:bidi w:val="0"/>
              <w:spacing w:before="0" w:after="283"/>
              <w:jc w:val="start"/>
              <w:rPr/>
            </w:pPr>
            <w:r>
              <w:rPr/>
              <w:t xml:space="preserve">Boys </w:t>
            </w:r>
          </w:p>
        </w:tc>
        <w:tc>
          <w:tcPr>
            <w:tcW w:w="1681" w:type="dxa"/>
            <w:tcBorders/>
            <w:vAlign w:val="center"/>
          </w:tcPr>
          <w:p>
            <w:pPr>
              <w:pStyle w:val="TableContents"/>
              <w:bidi w:val="0"/>
              <w:spacing w:before="0" w:after="283"/>
              <w:jc w:val="start"/>
              <w:rPr/>
            </w:pPr>
            <w:r>
              <w:rPr/>
              <w:t xml:space="preserve">9-13 years </w:t>
            </w:r>
          </w:p>
        </w:tc>
        <w:tc>
          <w:tcPr>
            <w:tcW w:w="781" w:type="dxa"/>
            <w:tcBorders/>
            <w:vAlign w:val="center"/>
          </w:tcPr>
          <w:p>
            <w:pPr>
              <w:pStyle w:val="TableContents"/>
              <w:bidi w:val="0"/>
              <w:spacing w:before="0" w:after="283"/>
              <w:jc w:val="start"/>
              <w:rPr/>
            </w:pPr>
            <w:r>
              <w:rPr/>
              <w:t xml:space="preserve">1 ½ cups </w:t>
            </w:r>
          </w:p>
        </w:tc>
        <w:tc>
          <w:tcPr>
            <w:tcW w:w="496" w:type="dxa"/>
            <w:tcBorders/>
            <w:vAlign w:val="center"/>
          </w:tcPr>
          <w:p>
            <w:pPr>
              <w:pStyle w:val="TableContents"/>
              <w:bidi w:val="0"/>
              <w:spacing w:before="0" w:after="283"/>
              <w:jc w:val="start"/>
              <w:rPr>
                <w:sz w:val="4"/>
                <w:szCs w:val="4"/>
              </w:rPr>
            </w:pPr>
            <w:r>
              <w:rPr>
                <w:sz w:val="4"/>
                <w:szCs w:val="4"/>
              </w:rPr>
            </w:r>
          </w:p>
        </w:tc>
      </w:tr>
      <w:tr>
        <w:trPr/>
        <w:tc>
          <w:tcPr>
            <w:tcW w:w="616" w:type="dxa"/>
            <w:tcBorders/>
            <w:vAlign w:val="center"/>
          </w:tcPr>
          <w:p>
            <w:pPr>
              <w:pStyle w:val="TableContents"/>
              <w:bidi w:val="0"/>
              <w:spacing w:before="0" w:after="283"/>
              <w:jc w:val="start"/>
              <w:rPr>
                <w:sz w:val="4"/>
                <w:szCs w:val="4"/>
              </w:rPr>
            </w:pPr>
            <w:r>
              <w:rPr>
                <w:sz w:val="4"/>
                <w:szCs w:val="4"/>
              </w:rPr>
            </w:r>
          </w:p>
        </w:tc>
        <w:tc>
          <w:tcPr>
            <w:tcW w:w="1681" w:type="dxa"/>
            <w:tcBorders/>
            <w:vAlign w:val="center"/>
          </w:tcPr>
          <w:p>
            <w:pPr>
              <w:pStyle w:val="TableContents"/>
              <w:bidi w:val="0"/>
              <w:spacing w:before="0" w:after="283"/>
              <w:jc w:val="start"/>
              <w:rPr/>
            </w:pPr>
            <w:r>
              <w:rPr/>
              <w:t xml:space="preserve">14-18 years </w:t>
            </w:r>
          </w:p>
        </w:tc>
        <w:tc>
          <w:tcPr>
            <w:tcW w:w="781" w:type="dxa"/>
            <w:tcBorders/>
            <w:vAlign w:val="center"/>
          </w:tcPr>
          <w:p>
            <w:pPr>
              <w:pStyle w:val="TableContents"/>
              <w:bidi w:val="0"/>
              <w:spacing w:before="0" w:after="283"/>
              <w:jc w:val="start"/>
              <w:rPr/>
            </w:pPr>
            <w:r>
              <w:rPr/>
              <w:t xml:space="preserve">2 cups </w:t>
            </w:r>
          </w:p>
        </w:tc>
        <w:tc>
          <w:tcPr>
            <w:tcW w:w="496" w:type="dxa"/>
            <w:tcBorders/>
          </w:tcPr>
          <w:p>
            <w:pPr>
              <w:pStyle w:val="TableContents"/>
              <w:bidi w:val="0"/>
              <w:spacing w:before="0" w:after="283"/>
              <w:jc w:val="start"/>
              <w:rPr>
                <w:sz w:val="4"/>
                <w:szCs w:val="4"/>
              </w:rPr>
            </w:pPr>
            <w:r>
              <w:rPr>
                <w:sz w:val="4"/>
                <w:szCs w:val="4"/>
              </w:rPr>
            </w:r>
          </w:p>
        </w:tc>
      </w:tr>
    </w:tbl>
    <w:tbl>
      <w:tblPr>
        <w:tblW w:w="3574" w:type="dxa"/>
        <w:jc w:val="start"/>
        <w:tblInd w:w="0" w:type="dxa"/>
        <w:tblLayout w:type="fixed"/>
        <w:tblCellMar>
          <w:top w:w="28" w:type="dxa"/>
          <w:start w:w="28" w:type="dxa"/>
          <w:bottom w:w="28" w:type="dxa"/>
          <w:end w:w="28" w:type="dxa"/>
        </w:tblCellMar>
      </w:tblPr>
      <w:tblGrid>
        <w:gridCol w:w="2172"/>
        <w:gridCol w:w="741"/>
        <w:gridCol w:w="661"/>
      </w:tblGrid>
      <w:tr>
        <w:trPr/>
        <w:tc>
          <w:tcPr>
            <w:tcW w:w="2172" w:type="dxa"/>
            <w:tcBorders/>
            <w:vAlign w:val="center"/>
          </w:tcPr>
          <w:p>
            <w:pPr>
              <w:pStyle w:val="TableContents"/>
              <w:bidi w:val="0"/>
              <w:spacing w:before="0" w:after="283"/>
              <w:jc w:val="start"/>
              <w:rPr/>
            </w:pPr>
            <w:r>
              <w:rPr/>
              <w:t xml:space="preserve">Daily recommendation for vegetables group. </w:t>
            </w:r>
          </w:p>
        </w:tc>
        <w:tc>
          <w:tcPr>
            <w:tcW w:w="741" w:type="dxa"/>
            <w:tcBorders/>
          </w:tcPr>
          <w:p>
            <w:pPr>
              <w:pStyle w:val="TableContents"/>
              <w:bidi w:val="0"/>
              <w:spacing w:before="0" w:after="283"/>
              <w:jc w:val="start"/>
              <w:rPr>
                <w:sz w:val="4"/>
                <w:szCs w:val="4"/>
              </w:rPr>
            </w:pPr>
            <w:r>
              <w:rPr>
                <w:sz w:val="4"/>
                <w:szCs w:val="4"/>
              </w:rPr>
            </w:r>
          </w:p>
        </w:tc>
        <w:tc>
          <w:tcPr>
            <w:tcW w:w="661" w:type="dxa"/>
            <w:tcBorders/>
          </w:tcPr>
          <w:p>
            <w:pPr>
              <w:pStyle w:val="TableContents"/>
              <w:bidi w:val="0"/>
              <w:spacing w:before="0" w:after="283"/>
              <w:jc w:val="start"/>
              <w:rPr>
                <w:sz w:val="4"/>
                <w:szCs w:val="4"/>
              </w:rPr>
            </w:pPr>
            <w:r>
              <w:rPr>
                <w:sz w:val="4"/>
                <w:szCs w:val="4"/>
              </w:rPr>
            </w:r>
          </w:p>
        </w:tc>
      </w:tr>
      <w:tr>
        <w:trPr/>
        <w:tc>
          <w:tcPr>
            <w:tcW w:w="2172" w:type="dxa"/>
            <w:tcBorders/>
            <w:vAlign w:val="center"/>
          </w:tcPr>
          <w:p>
            <w:pPr>
              <w:pStyle w:val="TableContents"/>
              <w:bidi w:val="0"/>
              <w:spacing w:before="0" w:after="283"/>
              <w:jc w:val="start"/>
              <w:rPr/>
            </w:pPr>
            <w:r>
              <w:rPr/>
              <w:t xml:space="preserve">Children </w:t>
            </w:r>
          </w:p>
        </w:tc>
        <w:tc>
          <w:tcPr>
            <w:tcW w:w="741" w:type="dxa"/>
            <w:tcBorders/>
            <w:vAlign w:val="center"/>
          </w:tcPr>
          <w:p>
            <w:pPr>
              <w:pStyle w:val="TableContents"/>
              <w:bidi w:val="0"/>
              <w:spacing w:before="0" w:after="283"/>
              <w:jc w:val="start"/>
              <w:rPr/>
            </w:pPr>
            <w:r>
              <w:rPr/>
              <w:t xml:space="preserve">1-3 years old </w:t>
            </w:r>
          </w:p>
        </w:tc>
        <w:tc>
          <w:tcPr>
            <w:tcW w:w="661" w:type="dxa"/>
            <w:tcBorders/>
            <w:vAlign w:val="center"/>
          </w:tcPr>
          <w:p>
            <w:pPr>
              <w:pStyle w:val="TableContents"/>
              <w:bidi w:val="0"/>
              <w:spacing w:before="0" w:after="283"/>
              <w:jc w:val="start"/>
              <w:rPr/>
            </w:pPr>
            <w:r>
              <w:rPr/>
              <w:t xml:space="preserve">1 cup </w:t>
            </w:r>
          </w:p>
        </w:tc>
      </w:tr>
      <w:tr>
        <w:trPr/>
        <w:tc>
          <w:tcPr>
            <w:tcW w:w="2172" w:type="dxa"/>
            <w:tcBorders/>
            <w:vAlign w:val="center"/>
          </w:tcPr>
          <w:p>
            <w:pPr>
              <w:pStyle w:val="TableContents"/>
              <w:bidi w:val="0"/>
              <w:spacing w:before="0" w:after="283"/>
              <w:jc w:val="start"/>
              <w:rPr/>
            </w:pPr>
            <w:r>
              <w:rPr/>
              <w:t xml:space="preserve">4-8 years </w:t>
            </w:r>
          </w:p>
        </w:tc>
        <w:tc>
          <w:tcPr>
            <w:tcW w:w="741" w:type="dxa"/>
            <w:tcBorders/>
            <w:vAlign w:val="center"/>
          </w:tcPr>
          <w:p>
            <w:pPr>
              <w:pStyle w:val="TableContents"/>
              <w:bidi w:val="0"/>
              <w:spacing w:before="0" w:after="283"/>
              <w:jc w:val="start"/>
              <w:rPr/>
            </w:pPr>
            <w:r>
              <w:rPr/>
              <w:t xml:space="preserve">1½ cups </w:t>
            </w:r>
          </w:p>
        </w:tc>
        <w:tc>
          <w:tcPr>
            <w:tcW w:w="661" w:type="dxa"/>
            <w:tcBorders/>
          </w:tcPr>
          <w:p>
            <w:pPr>
              <w:pStyle w:val="TableContents"/>
              <w:bidi w:val="0"/>
              <w:spacing w:before="0" w:after="283"/>
              <w:jc w:val="start"/>
              <w:rPr>
                <w:sz w:val="4"/>
                <w:szCs w:val="4"/>
              </w:rPr>
            </w:pPr>
            <w:r>
              <w:rPr>
                <w:sz w:val="4"/>
                <w:szCs w:val="4"/>
              </w:rPr>
            </w:r>
          </w:p>
        </w:tc>
      </w:tr>
      <w:tr>
        <w:trPr/>
        <w:tc>
          <w:tcPr>
            <w:tcW w:w="2172" w:type="dxa"/>
            <w:tcBorders/>
            <w:vAlign w:val="center"/>
          </w:tcPr>
          <w:p>
            <w:pPr>
              <w:pStyle w:val="TableContents"/>
              <w:bidi w:val="0"/>
              <w:spacing w:before="0" w:after="283"/>
              <w:jc w:val="start"/>
              <w:rPr/>
            </w:pPr>
            <w:r>
              <w:rPr/>
              <w:t xml:space="preserve">Girls </w:t>
            </w:r>
          </w:p>
        </w:tc>
        <w:tc>
          <w:tcPr>
            <w:tcW w:w="741" w:type="dxa"/>
            <w:tcBorders/>
            <w:vAlign w:val="center"/>
          </w:tcPr>
          <w:p>
            <w:pPr>
              <w:pStyle w:val="TableContents"/>
              <w:bidi w:val="0"/>
              <w:spacing w:before="0" w:after="283"/>
              <w:jc w:val="start"/>
              <w:rPr/>
            </w:pPr>
            <w:r>
              <w:rPr/>
              <w:t xml:space="preserve">9-13 years </w:t>
            </w:r>
          </w:p>
        </w:tc>
        <w:tc>
          <w:tcPr>
            <w:tcW w:w="661" w:type="dxa"/>
            <w:tcBorders/>
            <w:vAlign w:val="center"/>
          </w:tcPr>
          <w:p>
            <w:pPr>
              <w:pStyle w:val="TableContents"/>
              <w:bidi w:val="0"/>
              <w:spacing w:before="0" w:after="283"/>
              <w:jc w:val="start"/>
              <w:rPr/>
            </w:pPr>
            <w:r>
              <w:rPr/>
              <w:t xml:space="preserve">2 cups </w:t>
            </w:r>
          </w:p>
        </w:tc>
      </w:tr>
      <w:tr>
        <w:trPr/>
        <w:tc>
          <w:tcPr>
            <w:tcW w:w="2172" w:type="dxa"/>
            <w:tcBorders/>
            <w:vAlign w:val="center"/>
          </w:tcPr>
          <w:p>
            <w:pPr>
              <w:pStyle w:val="TableContents"/>
              <w:bidi w:val="0"/>
              <w:spacing w:before="0" w:after="283"/>
              <w:jc w:val="start"/>
              <w:rPr/>
            </w:pPr>
            <w:r>
              <w:rPr/>
              <w:t xml:space="preserve">14-18 years </w:t>
            </w:r>
          </w:p>
        </w:tc>
        <w:tc>
          <w:tcPr>
            <w:tcW w:w="741" w:type="dxa"/>
            <w:tcBorders/>
            <w:vAlign w:val="center"/>
          </w:tcPr>
          <w:p>
            <w:pPr>
              <w:pStyle w:val="TableContents"/>
              <w:bidi w:val="0"/>
              <w:spacing w:before="0" w:after="283"/>
              <w:jc w:val="start"/>
              <w:rPr/>
            </w:pPr>
            <w:r>
              <w:rPr/>
              <w:t xml:space="preserve">2½ cups </w:t>
            </w:r>
          </w:p>
        </w:tc>
        <w:tc>
          <w:tcPr>
            <w:tcW w:w="661" w:type="dxa"/>
            <w:tcBorders/>
          </w:tcPr>
          <w:p>
            <w:pPr>
              <w:pStyle w:val="TableContents"/>
              <w:bidi w:val="0"/>
              <w:spacing w:before="0" w:after="283"/>
              <w:jc w:val="start"/>
              <w:rPr>
                <w:sz w:val="4"/>
                <w:szCs w:val="4"/>
              </w:rPr>
            </w:pPr>
            <w:r>
              <w:rPr>
                <w:sz w:val="4"/>
                <w:szCs w:val="4"/>
              </w:rPr>
            </w:r>
          </w:p>
        </w:tc>
      </w:tr>
      <w:tr>
        <w:trPr/>
        <w:tc>
          <w:tcPr>
            <w:tcW w:w="2172" w:type="dxa"/>
            <w:tcBorders/>
            <w:vAlign w:val="center"/>
          </w:tcPr>
          <w:p>
            <w:pPr>
              <w:pStyle w:val="TableContents"/>
              <w:bidi w:val="0"/>
              <w:spacing w:before="0" w:after="283"/>
              <w:jc w:val="start"/>
              <w:rPr/>
            </w:pPr>
            <w:r>
              <w:rPr/>
              <w:t xml:space="preserve">Boys </w:t>
            </w:r>
          </w:p>
        </w:tc>
        <w:tc>
          <w:tcPr>
            <w:tcW w:w="741" w:type="dxa"/>
            <w:tcBorders/>
            <w:vAlign w:val="center"/>
          </w:tcPr>
          <w:p>
            <w:pPr>
              <w:pStyle w:val="TableContents"/>
              <w:bidi w:val="0"/>
              <w:spacing w:before="0" w:after="283"/>
              <w:jc w:val="start"/>
              <w:rPr/>
            </w:pPr>
            <w:r>
              <w:rPr/>
              <w:t xml:space="preserve">9-13 years </w:t>
            </w:r>
          </w:p>
        </w:tc>
        <w:tc>
          <w:tcPr>
            <w:tcW w:w="661" w:type="dxa"/>
            <w:tcBorders/>
            <w:vAlign w:val="center"/>
          </w:tcPr>
          <w:p>
            <w:pPr>
              <w:pStyle w:val="TableContents"/>
              <w:bidi w:val="0"/>
              <w:spacing w:before="0" w:after="283"/>
              <w:jc w:val="start"/>
              <w:rPr/>
            </w:pPr>
            <w:r>
              <w:rPr/>
              <w:t xml:space="preserve">2½ cups </w:t>
            </w:r>
          </w:p>
        </w:tc>
      </w:tr>
      <w:tr>
        <w:trPr/>
        <w:tc>
          <w:tcPr>
            <w:tcW w:w="2172" w:type="dxa"/>
            <w:tcBorders/>
            <w:vAlign w:val="center"/>
          </w:tcPr>
          <w:p>
            <w:pPr>
              <w:pStyle w:val="TableContents"/>
              <w:bidi w:val="0"/>
              <w:spacing w:before="0" w:after="283"/>
              <w:jc w:val="start"/>
              <w:rPr/>
            </w:pPr>
            <w:r>
              <w:rPr/>
              <w:t xml:space="preserve">14-18 years 3 cups </w:t>
            </w:r>
          </w:p>
        </w:tc>
        <w:tc>
          <w:tcPr>
            <w:tcW w:w="1402"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Daily recommendation for Grain group. </w:t>
      </w:r>
    </w:p>
    <w:p>
      <w:pPr>
        <w:pStyle w:val="TextBody"/>
        <w:bidi w:val="0"/>
        <w:spacing w:before="0" w:after="283"/>
        <w:jc w:val="start"/>
        <w:rPr/>
      </w:pPr>
      <w:r>
        <w:rPr/>
        <w:t xml:space="preserve">Children1-3 years old 3 ounce equivalents </w:t>
      </w:r>
    </w:p>
    <w:p>
      <w:pPr>
        <w:pStyle w:val="TextBody"/>
        <w:bidi w:val="0"/>
        <w:spacing w:before="0" w:after="283"/>
        <w:jc w:val="start"/>
        <w:rPr/>
      </w:pPr>
      <w:r>
        <w:rPr/>
        <w:t xml:space="preserve">4-8 years 5 ounce equivalents </w:t>
      </w:r>
    </w:p>
    <w:p>
      <w:pPr>
        <w:pStyle w:val="TextBody"/>
        <w:bidi w:val="0"/>
        <w:spacing w:before="0" w:after="283"/>
        <w:jc w:val="start"/>
        <w:rPr/>
      </w:pPr>
      <w:r>
        <w:rPr/>
        <w:t xml:space="preserve">Girls9-13 years 5 ounce equivalents </w:t>
      </w:r>
    </w:p>
    <w:p>
      <w:pPr>
        <w:pStyle w:val="TextBody"/>
        <w:bidi w:val="0"/>
        <w:spacing w:before="0" w:after="283"/>
        <w:jc w:val="start"/>
        <w:rPr/>
      </w:pPr>
      <w:r>
        <w:rPr/>
        <w:t xml:space="preserve">14-18 years 6 ounce equivalents </w:t>
      </w:r>
    </w:p>
    <w:p>
      <w:pPr>
        <w:pStyle w:val="TextBody"/>
        <w:bidi w:val="0"/>
        <w:spacing w:before="0" w:after="283"/>
        <w:jc w:val="start"/>
        <w:rPr/>
      </w:pPr>
      <w:r>
        <w:rPr/>
        <w:t xml:space="preserve">Boys9-13 years 6 ounce equivalents </w:t>
      </w:r>
    </w:p>
    <w:p>
      <w:pPr>
        <w:pStyle w:val="TextBody"/>
        <w:bidi w:val="0"/>
        <w:spacing w:before="0" w:after="283"/>
        <w:jc w:val="start"/>
        <w:rPr/>
      </w:pPr>
      <w:r>
        <w:rPr/>
        <w:t xml:space="preserve">14-18 years 8 ounce equivalents </w:t>
      </w:r>
    </w:p>
    <w:p>
      <w:pPr>
        <w:pStyle w:val="TextBody"/>
        <w:bidi w:val="0"/>
        <w:spacing w:before="0" w:after="283"/>
        <w:jc w:val="start"/>
        <w:rPr/>
      </w:pPr>
      <w:r>
        <w:rPr/>
        <w:t xml:space="preserve">Daily recommendation for Protein foods group. </w:t>
      </w:r>
    </w:p>
    <w:p>
      <w:pPr>
        <w:pStyle w:val="TextBody"/>
        <w:bidi w:val="0"/>
        <w:spacing w:before="0" w:after="283"/>
        <w:jc w:val="start"/>
        <w:rPr/>
      </w:pPr>
      <w:r>
        <w:rPr/>
        <w:t xml:space="preserve">Children1-3 years old 2 ounce equivalents </w:t>
      </w:r>
    </w:p>
    <w:p>
      <w:pPr>
        <w:pStyle w:val="TextBody"/>
        <w:bidi w:val="0"/>
        <w:spacing w:before="0" w:after="283"/>
        <w:jc w:val="start"/>
        <w:rPr/>
      </w:pPr>
      <w:r>
        <w:rPr/>
        <w:t xml:space="preserve">4-8 years 4 ounce equivalents </w:t>
      </w:r>
    </w:p>
    <w:p>
      <w:pPr>
        <w:pStyle w:val="TextBody"/>
        <w:bidi w:val="0"/>
        <w:spacing w:before="0" w:after="283"/>
        <w:jc w:val="start"/>
        <w:rPr/>
      </w:pPr>
      <w:r>
        <w:rPr/>
        <w:t xml:space="preserve">Girls9-13 years 5 ounce equivalents </w:t>
      </w:r>
    </w:p>
    <w:p>
      <w:pPr>
        <w:pStyle w:val="TextBody"/>
        <w:bidi w:val="0"/>
        <w:spacing w:before="0" w:after="283"/>
        <w:jc w:val="start"/>
        <w:rPr/>
      </w:pPr>
      <w:r>
        <w:rPr/>
        <w:t xml:space="preserve">14-18 years 5 ounce equivalents </w:t>
      </w:r>
    </w:p>
    <w:p>
      <w:pPr>
        <w:pStyle w:val="TextBody"/>
        <w:bidi w:val="0"/>
        <w:spacing w:before="0" w:after="283"/>
        <w:jc w:val="start"/>
        <w:rPr/>
      </w:pPr>
      <w:r>
        <w:rPr/>
        <w:t xml:space="preserve">Boys9-13 years 5 ounce equivalents </w:t>
      </w:r>
    </w:p>
    <w:p>
      <w:pPr>
        <w:pStyle w:val="TextBody"/>
        <w:bidi w:val="0"/>
        <w:spacing w:before="0" w:after="283"/>
        <w:jc w:val="start"/>
        <w:rPr/>
      </w:pPr>
      <w:r>
        <w:rPr/>
        <w:t xml:space="preserve">14-18 years 6 ounce equivalents </w:t>
      </w:r>
    </w:p>
    <w:p>
      <w:pPr>
        <w:pStyle w:val="TextBody"/>
        <w:bidi w:val="0"/>
        <w:spacing w:before="0" w:after="283"/>
        <w:jc w:val="start"/>
        <w:rPr/>
      </w:pPr>
      <w:r>
        <w:rPr/>
        <w:t xml:space="preserve">Daily recommendation for Dairy group </w:t>
      </w:r>
    </w:p>
    <w:p>
      <w:pPr>
        <w:pStyle w:val="TextBody"/>
        <w:bidi w:val="0"/>
        <w:spacing w:before="0" w:after="283"/>
        <w:jc w:val="start"/>
        <w:rPr/>
      </w:pPr>
      <w:r>
        <w:rPr/>
        <w:t xml:space="preserve">Children1-3 years old 2 cups </w:t>
      </w:r>
    </w:p>
    <w:p>
      <w:pPr>
        <w:pStyle w:val="TextBody"/>
        <w:bidi w:val="0"/>
        <w:spacing w:before="0" w:after="283"/>
        <w:jc w:val="start"/>
        <w:rPr/>
      </w:pPr>
      <w:r>
        <w:rPr/>
        <w:t xml:space="preserve">4-8 years 2 ½ cups </w:t>
      </w:r>
    </w:p>
    <w:p>
      <w:pPr>
        <w:pStyle w:val="TextBody"/>
        <w:bidi w:val="0"/>
        <w:spacing w:before="0" w:after="283"/>
        <w:jc w:val="start"/>
        <w:rPr/>
      </w:pPr>
      <w:r>
        <w:rPr/>
        <w:t xml:space="preserve">Girls9-13 years 3 cups </w:t>
      </w:r>
    </w:p>
    <w:p>
      <w:pPr>
        <w:pStyle w:val="TextBody"/>
        <w:bidi w:val="0"/>
        <w:spacing w:before="0" w:after="283"/>
        <w:jc w:val="start"/>
        <w:rPr/>
      </w:pPr>
      <w:r>
        <w:rPr/>
        <w:t xml:space="preserve">14-18 years 3 cups </w:t>
      </w:r>
    </w:p>
    <w:p>
      <w:pPr>
        <w:pStyle w:val="TextBody"/>
        <w:bidi w:val="0"/>
        <w:spacing w:before="0" w:after="283"/>
        <w:jc w:val="start"/>
        <w:rPr/>
      </w:pPr>
      <w:r>
        <w:rPr/>
        <w:t xml:space="preserve">Boys9-13 years 3 cups </w:t>
      </w:r>
    </w:p>
    <w:p>
      <w:pPr>
        <w:pStyle w:val="TextBody"/>
        <w:bidi w:val="0"/>
        <w:spacing w:before="0" w:after="283"/>
        <w:jc w:val="start"/>
        <w:rPr/>
      </w:pPr>
      <w:r>
        <w:rPr/>
        <w:t xml:space="preserve">14-18 years 3 cups </w:t>
      </w:r>
    </w:p>
    <w:p>
      <w:pPr>
        <w:pStyle w:val="TextBody"/>
        <w:bidi w:val="0"/>
        <w:spacing w:before="0" w:after="283"/>
        <w:jc w:val="start"/>
        <w:rPr/>
      </w:pPr>
      <w:r>
        <w:rPr/>
        <w:t xml:space="preserve">Vitamins and Minerals </w:t>
      </w:r>
    </w:p>
    <w:p>
      <w:pPr>
        <w:pStyle w:val="TextBody"/>
        <w:bidi w:val="0"/>
        <w:spacing w:before="0" w:after="283"/>
        <w:jc w:val="start"/>
        <w:rPr/>
      </w:pPr>
      <w:r>
        <w:rPr/>
        <w:t xml:space="preserve">Recommended Dietary Allowances for Folate. </w:t>
      </w:r>
    </w:p>
    <w:p>
      <w:pPr>
        <w:pStyle w:val="TextBody"/>
        <w:bidi w:val="0"/>
        <w:spacing w:before="0" w:after="283"/>
        <w:jc w:val="start"/>
        <w:rPr/>
      </w:pPr>
      <w:r>
        <w:rPr/>
        <w:t xml:space="preserve">Age Male Female </w:t>
      </w:r>
    </w:p>
    <w:p>
      <w:pPr>
        <w:pStyle w:val="TextBody"/>
        <w:bidi w:val="0"/>
        <w:spacing w:before="0" w:after="283"/>
        <w:jc w:val="start"/>
        <w:rPr/>
      </w:pPr>
      <w:r>
        <w:rPr/>
        <w:t xml:space="preserve">Birth to 6 months 65 mcg 65 mcg </w:t>
      </w:r>
    </w:p>
    <w:p>
      <w:pPr>
        <w:pStyle w:val="TextBody"/>
        <w:bidi w:val="0"/>
        <w:spacing w:before="0" w:after="283"/>
        <w:jc w:val="start"/>
        <w:rPr/>
      </w:pPr>
      <w:r>
        <w:rPr/>
        <w:t xml:space="preserve">7-12 months 80 mcg 80 mcg </w:t>
      </w:r>
    </w:p>
    <w:p>
      <w:pPr>
        <w:pStyle w:val="TextBody"/>
        <w:bidi w:val="0"/>
        <w:spacing w:before="0" w:after="283"/>
        <w:jc w:val="start"/>
        <w:rPr/>
      </w:pPr>
      <w:r>
        <w:rPr/>
        <w:t xml:space="preserve">1-3 years 150 mcg 150 mcg </w:t>
      </w:r>
    </w:p>
    <w:p>
      <w:pPr>
        <w:pStyle w:val="TextBody"/>
        <w:bidi w:val="0"/>
        <w:spacing w:before="0" w:after="283"/>
        <w:jc w:val="start"/>
        <w:rPr/>
      </w:pPr>
      <w:r>
        <w:rPr/>
        <w:t xml:space="preserve">4-8 years 200 mcg 200 mcg </w:t>
      </w:r>
    </w:p>
    <w:p>
      <w:pPr>
        <w:pStyle w:val="TextBody"/>
        <w:bidi w:val="0"/>
        <w:spacing w:before="0" w:after="283"/>
        <w:jc w:val="start"/>
        <w:rPr/>
      </w:pPr>
      <w:r>
        <w:rPr/>
        <w:t xml:space="preserve">9-13 years 300 mcg 300 mcg </w:t>
      </w:r>
    </w:p>
    <w:p>
      <w:pPr>
        <w:pStyle w:val="TextBody"/>
        <w:bidi w:val="0"/>
        <w:spacing w:before="0" w:after="283"/>
        <w:jc w:val="start"/>
        <w:rPr/>
      </w:pPr>
      <w:r>
        <w:rPr/>
        <w:t xml:space="preserve">14-18 years 400 mcg 400 mcg </w:t>
      </w:r>
    </w:p>
    <w:p>
      <w:pPr>
        <w:pStyle w:val="TextBody"/>
        <w:bidi w:val="0"/>
        <w:spacing w:before="0" w:after="283"/>
        <w:jc w:val="start"/>
        <w:rPr/>
      </w:pPr>
      <w:r>
        <w:rPr/>
        <w:t xml:space="preserve">19+ years 400 mcg 400 mcg </w:t>
      </w:r>
    </w:p>
    <w:p>
      <w:pPr>
        <w:pStyle w:val="TextBody"/>
        <w:bidi w:val="0"/>
        <w:spacing w:before="0" w:after="283"/>
        <w:jc w:val="start"/>
        <w:rPr/>
      </w:pPr>
      <w:r>
        <w:rPr/>
        <w:t xml:space="preserve">Recommended Dietary Allowance for Iron </w:t>
      </w:r>
    </w:p>
    <w:p>
      <w:pPr>
        <w:pStyle w:val="TextBody"/>
        <w:bidi w:val="0"/>
        <w:spacing w:before="0" w:after="283"/>
        <w:jc w:val="start"/>
        <w:rPr/>
      </w:pPr>
      <w:r>
        <w:rPr/>
        <w:t xml:space="preserve">Birth to 6 months 0. 27 mg 0. 27 mg </w:t>
      </w:r>
    </w:p>
    <w:p>
      <w:pPr>
        <w:pStyle w:val="TextBody"/>
        <w:bidi w:val="0"/>
        <w:spacing w:before="0" w:after="283"/>
        <w:jc w:val="start"/>
        <w:rPr/>
      </w:pPr>
      <w:r>
        <w:rPr/>
        <w:t xml:space="preserve">7-12 months 11 mg 11 mg </w:t>
      </w:r>
    </w:p>
    <w:p>
      <w:pPr>
        <w:pStyle w:val="TextBody"/>
        <w:bidi w:val="0"/>
        <w:spacing w:before="0" w:after="283"/>
        <w:jc w:val="start"/>
        <w:rPr/>
      </w:pPr>
      <w:r>
        <w:rPr/>
        <w:t xml:space="preserve">1-3 years 7 mg 7 mg </w:t>
      </w:r>
    </w:p>
    <w:p>
      <w:pPr>
        <w:pStyle w:val="TextBody"/>
        <w:bidi w:val="0"/>
        <w:spacing w:before="0" w:after="283"/>
        <w:jc w:val="start"/>
        <w:rPr/>
      </w:pPr>
      <w:r>
        <w:rPr/>
        <w:t xml:space="preserve">4-8 years 10 mg 10 mg </w:t>
      </w:r>
    </w:p>
    <w:p>
      <w:pPr>
        <w:pStyle w:val="TextBody"/>
        <w:bidi w:val="0"/>
        <w:spacing w:before="0" w:after="283"/>
        <w:jc w:val="start"/>
        <w:rPr/>
      </w:pPr>
      <w:r>
        <w:rPr/>
        <w:t xml:space="preserve">9-13 years 8 mg 8 mg </w:t>
      </w:r>
    </w:p>
    <w:p>
      <w:pPr>
        <w:pStyle w:val="TextBody"/>
        <w:bidi w:val="0"/>
        <w:spacing w:before="0" w:after="283"/>
        <w:jc w:val="start"/>
        <w:rPr/>
      </w:pPr>
      <w:r>
        <w:rPr/>
        <w:t xml:space="preserve">14-18 years 11 mg 15 mg </w:t>
      </w:r>
    </w:p>
    <w:p>
      <w:pPr>
        <w:pStyle w:val="TextBody"/>
        <w:bidi w:val="0"/>
        <w:spacing w:before="0" w:after="283"/>
        <w:jc w:val="start"/>
        <w:rPr/>
      </w:pPr>
      <w:r>
        <w:rPr/>
        <w:t xml:space="preserve">Recommended Dietary Allowance for Magnesium. </w:t>
      </w:r>
    </w:p>
    <w:p>
      <w:pPr>
        <w:pStyle w:val="TextBody"/>
        <w:bidi w:val="0"/>
        <w:spacing w:before="0" w:after="283"/>
        <w:jc w:val="start"/>
        <w:rPr/>
      </w:pPr>
      <w:r>
        <w:rPr/>
        <w:t xml:space="preserve">Birth to 6 months 30 mg 30 mg </w:t>
      </w:r>
    </w:p>
    <w:p>
      <w:pPr>
        <w:pStyle w:val="TextBody"/>
        <w:bidi w:val="0"/>
        <w:spacing w:before="0" w:after="283"/>
        <w:jc w:val="start"/>
        <w:rPr/>
      </w:pPr>
      <w:r>
        <w:rPr/>
        <w:t xml:space="preserve">7-12 months 75 mg 75 mg </w:t>
      </w:r>
    </w:p>
    <w:p>
      <w:pPr>
        <w:pStyle w:val="TextBody"/>
        <w:bidi w:val="0"/>
        <w:spacing w:before="0" w:after="283"/>
        <w:jc w:val="start"/>
        <w:rPr/>
      </w:pPr>
      <w:r>
        <w:rPr/>
        <w:t xml:space="preserve">1-3 years 80 mg 80 mg </w:t>
      </w:r>
    </w:p>
    <w:p>
      <w:pPr>
        <w:pStyle w:val="TextBody"/>
        <w:bidi w:val="0"/>
        <w:spacing w:before="0" w:after="283"/>
        <w:jc w:val="start"/>
        <w:rPr/>
      </w:pPr>
      <w:r>
        <w:rPr/>
        <w:t xml:space="preserve">4-8 years 130 mg 130 mg </w:t>
      </w:r>
    </w:p>
    <w:p>
      <w:pPr>
        <w:pStyle w:val="TextBody"/>
        <w:bidi w:val="0"/>
        <w:spacing w:before="0" w:after="283"/>
        <w:jc w:val="start"/>
        <w:rPr/>
      </w:pPr>
      <w:r>
        <w:rPr/>
        <w:t xml:space="preserve">9-13 years 240 mg 240 mg </w:t>
      </w:r>
    </w:p>
    <w:p>
      <w:pPr>
        <w:pStyle w:val="TextBody"/>
        <w:bidi w:val="0"/>
        <w:spacing w:before="0" w:after="283"/>
        <w:jc w:val="start"/>
        <w:rPr/>
      </w:pPr>
      <w:r>
        <w:rPr/>
        <w:t xml:space="preserve">14-18 years 410 mg 360 mg </w:t>
      </w:r>
    </w:p>
    <w:p>
      <w:pPr>
        <w:pStyle w:val="TextBody"/>
        <w:bidi w:val="0"/>
        <w:spacing w:before="0" w:after="283"/>
        <w:jc w:val="start"/>
        <w:rPr/>
      </w:pPr>
      <w:r>
        <w:rPr/>
        <w:t xml:space="preserve">Recommended Dietary Allowance for Selenium. </w:t>
      </w:r>
    </w:p>
    <w:p>
      <w:pPr>
        <w:pStyle w:val="TextBody"/>
        <w:bidi w:val="0"/>
        <w:spacing w:before="0" w:after="283"/>
        <w:jc w:val="start"/>
        <w:rPr/>
      </w:pPr>
      <w:r>
        <w:rPr/>
        <w:t xml:space="preserve">0-6 months 15 mcg 15 mcg </w:t>
      </w:r>
    </w:p>
    <w:p>
      <w:pPr>
        <w:pStyle w:val="TextBody"/>
        <w:bidi w:val="0"/>
        <w:spacing w:before="0" w:after="283"/>
        <w:jc w:val="start"/>
        <w:rPr/>
      </w:pPr>
      <w:r>
        <w:rPr/>
        <w:t xml:space="preserve">7-12 months 20 mcg 20 mcg </w:t>
      </w:r>
    </w:p>
    <w:p>
      <w:pPr>
        <w:pStyle w:val="TextBody"/>
        <w:bidi w:val="0"/>
        <w:spacing w:before="0" w:after="283"/>
        <w:jc w:val="start"/>
        <w:rPr/>
      </w:pPr>
      <w:r>
        <w:rPr/>
        <w:t xml:space="preserve">1-3 years 20 mcg 20 mcg </w:t>
      </w:r>
    </w:p>
    <w:p>
      <w:pPr>
        <w:pStyle w:val="TextBody"/>
        <w:bidi w:val="0"/>
        <w:spacing w:before="0" w:after="283"/>
        <w:jc w:val="start"/>
        <w:rPr/>
      </w:pPr>
      <w:r>
        <w:rPr/>
        <w:t xml:space="preserve">4-8 years 30 mcg 30 mcg </w:t>
      </w:r>
    </w:p>
    <w:p>
      <w:pPr>
        <w:pStyle w:val="TextBody"/>
        <w:bidi w:val="0"/>
        <w:spacing w:before="0" w:after="283"/>
        <w:jc w:val="start"/>
        <w:rPr/>
      </w:pPr>
      <w:r>
        <w:rPr/>
        <w:t xml:space="preserve">9-13 years 40 mcg 40 mcg </w:t>
      </w:r>
    </w:p>
    <w:p>
      <w:pPr>
        <w:pStyle w:val="TextBody"/>
        <w:bidi w:val="0"/>
        <w:spacing w:before="0" w:after="283"/>
        <w:jc w:val="start"/>
        <w:rPr/>
      </w:pPr>
      <w:r>
        <w:rPr/>
        <w:t xml:space="preserve">14-18 years 55 mcg 55 mcg </w:t>
      </w:r>
    </w:p>
    <w:p>
      <w:pPr>
        <w:pStyle w:val="TextBody"/>
        <w:bidi w:val="0"/>
        <w:spacing w:before="0" w:after="283"/>
        <w:jc w:val="start"/>
        <w:rPr/>
      </w:pPr>
      <w:r>
        <w:rPr/>
        <w:t xml:space="preserve">Recommended Dietary Allowance for Zinc. </w:t>
      </w:r>
    </w:p>
    <w:p>
      <w:pPr>
        <w:pStyle w:val="TextBody"/>
        <w:bidi w:val="0"/>
        <w:spacing w:before="0" w:after="283"/>
        <w:jc w:val="start"/>
        <w:rPr/>
      </w:pPr>
      <w:r>
        <w:rPr/>
        <w:t xml:space="preserve">Age Male Female </w:t>
      </w:r>
    </w:p>
    <w:p>
      <w:pPr>
        <w:pStyle w:val="TextBody"/>
        <w:bidi w:val="0"/>
        <w:spacing w:before="0" w:after="283"/>
        <w:jc w:val="start"/>
        <w:rPr/>
      </w:pPr>
      <w:r>
        <w:rPr/>
        <w:t xml:space="preserve">0-6 months 2 mg 2 mg </w:t>
      </w:r>
    </w:p>
    <w:p>
      <w:pPr>
        <w:pStyle w:val="TextBody"/>
        <w:bidi w:val="0"/>
        <w:spacing w:before="0" w:after="283"/>
        <w:jc w:val="start"/>
        <w:rPr/>
      </w:pPr>
      <w:r>
        <w:rPr/>
        <w:t xml:space="preserve">7-12 months 3 mg 3 mg </w:t>
      </w:r>
    </w:p>
    <w:p>
      <w:pPr>
        <w:pStyle w:val="TextBody"/>
        <w:bidi w:val="0"/>
        <w:spacing w:before="0" w:after="283"/>
        <w:jc w:val="start"/>
        <w:rPr/>
      </w:pPr>
      <w:r>
        <w:rPr/>
        <w:t xml:space="preserve">1-3 years 3 mg 3 mg </w:t>
      </w:r>
    </w:p>
    <w:p>
      <w:pPr>
        <w:pStyle w:val="TextBody"/>
        <w:bidi w:val="0"/>
        <w:spacing w:before="0" w:after="283"/>
        <w:jc w:val="start"/>
        <w:rPr/>
      </w:pPr>
      <w:r>
        <w:rPr/>
        <w:t xml:space="preserve">4-8 years 5 mg 5 mg </w:t>
      </w:r>
    </w:p>
    <w:p>
      <w:pPr>
        <w:pStyle w:val="TextBody"/>
        <w:bidi w:val="0"/>
        <w:spacing w:before="0" w:after="283"/>
        <w:jc w:val="start"/>
        <w:rPr/>
      </w:pPr>
      <w:r>
        <w:rPr/>
        <w:t xml:space="preserve">9-13 years 8 mg 8 mg </w:t>
      </w:r>
    </w:p>
    <w:p>
      <w:pPr>
        <w:pStyle w:val="TextBody"/>
        <w:bidi w:val="0"/>
        <w:spacing w:before="0" w:after="283"/>
        <w:jc w:val="start"/>
        <w:rPr/>
      </w:pPr>
      <w:r>
        <w:rPr/>
        <w:t xml:space="preserve">14-18 years 11 mg 9 mg </w:t>
      </w:r>
    </w:p>
    <w:p>
      <w:pPr>
        <w:pStyle w:val="TextBody"/>
        <w:bidi w:val="0"/>
        <w:spacing w:before="0" w:after="283"/>
        <w:jc w:val="start"/>
        <w:rPr/>
      </w:pPr>
      <w:r>
        <w:rPr/>
        <w:t xml:space="preserve">19+ years 11 mg 8 mg </w:t>
      </w:r>
    </w:p>
    <w:p>
      <w:pPr>
        <w:pStyle w:val="TextBody"/>
        <w:bidi w:val="0"/>
        <w:spacing w:before="0" w:after="283"/>
        <w:jc w:val="start"/>
        <w:rPr/>
      </w:pPr>
      <w:r>
        <w:rPr/>
        <w:t xml:space="preserve">Recommended Dietary Allowance for Vitamin A. </w:t>
      </w:r>
    </w:p>
    <w:p>
      <w:pPr>
        <w:pStyle w:val="TextBody"/>
        <w:bidi w:val="0"/>
        <w:spacing w:before="0" w:after="283"/>
        <w:jc w:val="start"/>
        <w:rPr/>
      </w:pPr>
      <w:r>
        <w:rPr/>
        <w:t xml:space="preserve">0-6 months 400 mcg 400 mcg </w:t>
      </w:r>
    </w:p>
    <w:p>
      <w:pPr>
        <w:pStyle w:val="TextBody"/>
        <w:bidi w:val="0"/>
        <w:spacing w:before="0" w:after="283"/>
        <w:jc w:val="start"/>
        <w:rPr/>
      </w:pPr>
      <w:r>
        <w:rPr/>
        <w:t xml:space="preserve">7-12 months 500 mcg 500 mcg </w:t>
      </w:r>
    </w:p>
    <w:p>
      <w:pPr>
        <w:pStyle w:val="TextBody"/>
        <w:bidi w:val="0"/>
        <w:spacing w:before="0" w:after="283"/>
        <w:jc w:val="start"/>
        <w:rPr/>
      </w:pPr>
      <w:r>
        <w:rPr/>
        <w:t xml:space="preserve">1-3 years 300 mcg 300 mcg </w:t>
      </w:r>
    </w:p>
    <w:p>
      <w:pPr>
        <w:pStyle w:val="TextBody"/>
        <w:bidi w:val="0"/>
        <w:spacing w:before="0" w:after="283"/>
        <w:jc w:val="start"/>
        <w:rPr/>
      </w:pPr>
      <w:r>
        <w:rPr/>
        <w:t xml:space="preserve">4-8 years 400 mcg 400 mcg </w:t>
      </w:r>
    </w:p>
    <w:p>
      <w:pPr>
        <w:pStyle w:val="TextBody"/>
        <w:bidi w:val="0"/>
        <w:spacing w:before="0" w:after="283"/>
        <w:jc w:val="start"/>
        <w:rPr/>
      </w:pPr>
      <w:r>
        <w:rPr/>
        <w:t xml:space="preserve">9-13 years 600 mcg 600 mcg </w:t>
      </w:r>
    </w:p>
    <w:p>
      <w:pPr>
        <w:pStyle w:val="TextBody"/>
        <w:bidi w:val="0"/>
        <w:spacing w:before="0" w:after="283"/>
        <w:jc w:val="start"/>
        <w:rPr/>
      </w:pPr>
      <w:r>
        <w:rPr/>
        <w:t xml:space="preserve">14- 18 years 900 mcg 700 mcg </w:t>
      </w:r>
    </w:p>
    <w:p>
      <w:pPr>
        <w:pStyle w:val="TextBody"/>
        <w:bidi w:val="0"/>
        <w:spacing w:before="0" w:after="283"/>
        <w:jc w:val="start"/>
        <w:rPr/>
      </w:pPr>
      <w:r>
        <w:rPr/>
        <w:t xml:space="preserve">Recommended Dietary Allowance for Vitamin B6. </w:t>
      </w:r>
    </w:p>
    <w:p>
      <w:pPr>
        <w:pStyle w:val="TextBody"/>
        <w:bidi w:val="0"/>
        <w:spacing w:before="0" w:after="283"/>
        <w:jc w:val="start"/>
        <w:rPr/>
      </w:pPr>
      <w:r>
        <w:rPr/>
        <w:t xml:space="preserve">0-6 months 0. 1 mg 0. 1 mg </w:t>
      </w:r>
    </w:p>
    <w:p>
      <w:pPr>
        <w:pStyle w:val="TextBody"/>
        <w:bidi w:val="0"/>
        <w:spacing w:before="0" w:after="283"/>
        <w:jc w:val="start"/>
        <w:rPr/>
      </w:pPr>
      <w:r>
        <w:rPr/>
        <w:t xml:space="preserve">7-12 months 0. 3 mg 0. 3 mg </w:t>
      </w:r>
    </w:p>
    <w:p>
      <w:pPr>
        <w:pStyle w:val="TextBody"/>
        <w:bidi w:val="0"/>
        <w:spacing w:before="0" w:after="283"/>
        <w:jc w:val="start"/>
        <w:rPr/>
      </w:pPr>
      <w:r>
        <w:rPr/>
        <w:t xml:space="preserve">1-3 years 0. 5 mg 0. 5 mg </w:t>
      </w:r>
    </w:p>
    <w:p>
      <w:pPr>
        <w:pStyle w:val="TextBody"/>
        <w:bidi w:val="0"/>
        <w:spacing w:before="0" w:after="283"/>
        <w:jc w:val="start"/>
        <w:rPr/>
      </w:pPr>
      <w:r>
        <w:rPr/>
        <w:t xml:space="preserve">4-8 years 0. 6 mg 0. 6 mg </w:t>
      </w:r>
    </w:p>
    <w:p>
      <w:pPr>
        <w:pStyle w:val="TextBody"/>
        <w:bidi w:val="0"/>
        <w:spacing w:before="0" w:after="283"/>
        <w:jc w:val="start"/>
        <w:rPr/>
      </w:pPr>
      <w:r>
        <w:rPr/>
        <w:t xml:space="preserve">9-13 years 1. 0 mg 1. 0 mg </w:t>
      </w:r>
    </w:p>
    <w:p>
      <w:pPr>
        <w:pStyle w:val="TextBody"/>
        <w:bidi w:val="0"/>
        <w:spacing w:before="0" w:after="283"/>
        <w:jc w:val="start"/>
        <w:rPr/>
      </w:pPr>
      <w:r>
        <w:rPr/>
        <w:t xml:space="preserve">14-18 years 1. 3 mg 1. 2 mg </w:t>
      </w:r>
    </w:p>
    <w:p>
      <w:pPr>
        <w:pStyle w:val="TextBody"/>
        <w:bidi w:val="0"/>
        <w:spacing w:before="0" w:after="283"/>
        <w:jc w:val="start"/>
        <w:rPr/>
      </w:pPr>
      <w:r>
        <w:rPr/>
        <w:t xml:space="preserve">Recommended Dietary Allowance for Vitamin D. </w:t>
      </w:r>
    </w:p>
    <w:p>
      <w:pPr>
        <w:pStyle w:val="TextBody"/>
        <w:bidi w:val="0"/>
        <w:spacing w:before="0" w:after="283"/>
        <w:jc w:val="start"/>
        <w:rPr/>
      </w:pPr>
      <w:r>
        <w:rPr/>
        <w:t xml:space="preserve">0-12 months 10 mcg 10 mcg </w:t>
      </w:r>
    </w:p>
    <w:p>
      <w:pPr>
        <w:pStyle w:val="TextBody"/>
        <w:bidi w:val="0"/>
        <w:spacing w:before="0" w:after="283"/>
        <w:jc w:val="start"/>
        <w:rPr/>
      </w:pPr>
      <w:r>
        <w:rPr/>
        <w:t xml:space="preserve">1-13 years 15 mcg 15 mcg </w:t>
      </w:r>
    </w:p>
    <w:p>
      <w:pPr>
        <w:pStyle w:val="TextBody"/>
        <w:bidi w:val="0"/>
        <w:spacing w:before="0" w:after="283"/>
        <w:jc w:val="start"/>
        <w:rPr/>
      </w:pPr>
      <w:r>
        <w:rPr/>
        <w:t xml:space="preserve">14-18 years 15 mcg 15 mcg </w:t>
      </w:r>
    </w:p>
    <w:p>
      <w:pPr>
        <w:pStyle w:val="TextBody"/>
        <w:bidi w:val="0"/>
        <w:spacing w:before="0" w:after="283"/>
        <w:jc w:val="start"/>
        <w:rPr/>
      </w:pPr>
      <w:r>
        <w:rPr/>
        <w:t xml:space="preserve">Recommended Dietary Allowance for Vitamin E. </w:t>
      </w:r>
    </w:p>
    <w:p>
      <w:pPr>
        <w:pStyle w:val="TextBody"/>
        <w:bidi w:val="0"/>
        <w:spacing w:before="0" w:after="283"/>
        <w:jc w:val="start"/>
        <w:rPr/>
      </w:pPr>
      <w:r>
        <w:rPr/>
        <w:t xml:space="preserve">0-6 months 4 mg 4 mg </w:t>
      </w:r>
    </w:p>
    <w:p>
      <w:pPr>
        <w:pStyle w:val="TextBody"/>
        <w:bidi w:val="0"/>
        <w:spacing w:before="0" w:after="283"/>
        <w:jc w:val="start"/>
        <w:rPr/>
      </w:pPr>
      <w:r>
        <w:rPr/>
        <w:t xml:space="preserve">7-12 months 5 mg 5 mg </w:t>
      </w:r>
    </w:p>
    <w:p>
      <w:pPr>
        <w:pStyle w:val="TextBody"/>
        <w:bidi w:val="0"/>
        <w:spacing w:before="0" w:after="283"/>
        <w:jc w:val="start"/>
        <w:rPr/>
      </w:pPr>
      <w:r>
        <w:rPr/>
        <w:t xml:space="preserve">1-3 years 6 mg 6 mg </w:t>
      </w:r>
    </w:p>
    <w:p>
      <w:pPr>
        <w:pStyle w:val="TextBody"/>
        <w:bidi w:val="0"/>
        <w:spacing w:before="0" w:after="283"/>
        <w:jc w:val="start"/>
        <w:rPr/>
      </w:pPr>
      <w:r>
        <w:rPr/>
        <w:t xml:space="preserve">4-8 years 7 mg 7 mg </w:t>
      </w:r>
    </w:p>
    <w:p>
      <w:pPr>
        <w:pStyle w:val="TextBody"/>
        <w:bidi w:val="0"/>
        <w:spacing w:before="0" w:after="283"/>
        <w:jc w:val="start"/>
        <w:rPr/>
      </w:pPr>
      <w:r>
        <w:rPr/>
        <w:t xml:space="preserve">9-13 years 11 mg 11 mg </w:t>
      </w:r>
    </w:p>
    <w:p>
      <w:pPr>
        <w:pStyle w:val="TextBody"/>
        <w:bidi w:val="0"/>
        <w:spacing w:before="0" w:after="283"/>
        <w:jc w:val="start"/>
        <w:rPr/>
      </w:pPr>
      <w:r>
        <w:rPr/>
        <w:t xml:space="preserve">14+years 15 mg 15 mg </w:t>
      </w:r>
    </w:p>
    <w:p>
      <w:pPr>
        <w:pStyle w:val="TextBody"/>
        <w:bidi w:val="0"/>
        <w:spacing w:before="0" w:after="283"/>
        <w:jc w:val="start"/>
        <w:rPr/>
      </w:pPr>
      <w:r>
        <w:rPr/>
        <w:t xml:space="preserve">Q2)Identify and describe the types of food that are unsuitable for babies and young children. You should specify the reasons why these foods are unsuitable. </w:t>
      </w:r>
    </w:p>
    <w:p>
      <w:pPr>
        <w:pStyle w:val="TextBody"/>
        <w:bidi w:val="0"/>
        <w:spacing w:before="0" w:after="283"/>
        <w:jc w:val="start"/>
        <w:rPr/>
      </w:pPr>
      <w:r>
        <w:rPr/>
        <w:t xml:space="preserve">Answer: </w:t>
      </w:r>
    </w:p>
    <w:p>
      <w:pPr>
        <w:pStyle w:val="TextBody"/>
        <w:bidi w:val="0"/>
        <w:spacing w:before="0" w:after="283"/>
        <w:jc w:val="start"/>
        <w:rPr/>
      </w:pPr>
      <w:r>
        <w:rPr/>
        <w:t xml:space="preserve">Honey: Honey may contain the spores of a type of bacterium called Clostridium Botulinum that can cause a very serious illness in babies. </w:t>
      </w:r>
    </w:p>
    <w:p>
      <w:pPr>
        <w:pStyle w:val="TextBody"/>
        <w:bidi w:val="0"/>
        <w:spacing w:before="0" w:after="283"/>
        <w:jc w:val="start"/>
        <w:rPr/>
      </w:pPr>
      <w:r>
        <w:rPr/>
        <w:t xml:space="preserve">The clostridium botulinum bacteria can sometimes occur naturally in honey, and although the bacteria does not grow in the honey and cause problems. It can grow in the gastrointestinal trot of babies less than 1 year of age, and can lead to the medical condition Infant Botulism. </w:t>
      </w:r>
    </w:p>
    <w:p>
      <w:pPr>
        <w:pStyle w:val="TextBody"/>
        <w:bidi w:val="0"/>
        <w:spacing w:before="0" w:after="283"/>
        <w:jc w:val="start"/>
        <w:rPr/>
      </w:pPr>
      <w:r>
        <w:rPr/>
        <w:t xml:space="preserve">Salt and sugar: Salt and sugar shouldn't be added to babies food. </w:t>
      </w:r>
    </w:p>
    <w:p>
      <w:pPr>
        <w:pStyle w:val="TextBody"/>
        <w:bidi w:val="0"/>
        <w:spacing w:before="0" w:after="283"/>
        <w:jc w:val="start"/>
        <w:rPr/>
      </w:pPr>
      <w:r>
        <w:rPr/>
        <w:t xml:space="preserve">Processed foods, foods tinned in brine and snacks such as chips. Gravies and stock cubes, not specifically for infants, are very high in salt. Even small quantities of salt can prove dangerous for babies. This is because at their young age their kidneys are unable to process the salt in the way that adults kidneys can. </w:t>
      </w:r>
    </w:p>
    <w:p>
      <w:pPr>
        <w:pStyle w:val="TextBody"/>
        <w:bidi w:val="0"/>
        <w:spacing w:before="0" w:after="283"/>
        <w:jc w:val="start"/>
        <w:rPr/>
      </w:pPr>
      <w:r>
        <w:rPr/>
        <w:t xml:space="preserve">Young children should avoid sugar, particularly sugar drinks and snacks. </w:t>
      </w:r>
    </w:p>
    <w:p>
      <w:pPr>
        <w:pStyle w:val="TextBody"/>
        <w:bidi w:val="0"/>
        <w:spacing w:before="0" w:after="283"/>
        <w:jc w:val="start"/>
        <w:rPr/>
      </w:pPr>
      <w:r>
        <w:rPr/>
        <w:t xml:space="preserve">Things such as soft drinks, fizzy drinks prepackaged convenience foods, foods are very high in sugar which can be potentially harmful to a babies or young child's developing organs, they also increase the risk of tooth decay and acid erosion. </w:t>
      </w:r>
    </w:p>
    <w:p>
      <w:pPr>
        <w:pStyle w:val="TextBody"/>
        <w:bidi w:val="0"/>
        <w:spacing w:before="0" w:after="283"/>
        <w:jc w:val="start"/>
        <w:rPr/>
      </w:pPr>
      <w:r>
        <w:rPr/>
        <w:t xml:space="preserve">The following foods should be avoided due to the higher risk of food poisoning. </w:t>
      </w:r>
    </w:p>
    <w:p>
      <w:pPr>
        <w:pStyle w:val="TextBody"/>
        <w:bidi w:val="0"/>
        <w:spacing w:before="0" w:after="283"/>
        <w:jc w:val="start"/>
        <w:rPr/>
      </w:pPr>
      <w:r>
        <w:rPr/>
        <w:t xml:space="preserve">*fermented meats </w:t>
      </w:r>
    </w:p>
    <w:p>
      <w:pPr>
        <w:pStyle w:val="TextBody"/>
        <w:bidi w:val="0"/>
        <w:spacing w:before="0" w:after="283"/>
        <w:jc w:val="start"/>
        <w:rPr/>
      </w:pPr>
      <w:r>
        <w:rPr/>
        <w:t xml:space="preserve">*poultry </w:t>
      </w:r>
    </w:p>
    <w:p>
      <w:pPr>
        <w:pStyle w:val="TextBody"/>
        <w:bidi w:val="0"/>
        <w:spacing w:before="0" w:after="283"/>
        <w:jc w:val="start"/>
        <w:rPr/>
      </w:pPr>
      <w:r>
        <w:rPr/>
        <w:t xml:space="preserve">*fish and shellfish </w:t>
      </w:r>
    </w:p>
    <w:p>
      <w:pPr>
        <w:pStyle w:val="TextBody"/>
        <w:bidi w:val="0"/>
        <w:spacing w:before="0" w:after="283"/>
        <w:jc w:val="start"/>
        <w:rPr/>
      </w:pPr>
      <w:r>
        <w:rPr/>
        <w:t xml:space="preserve">*raw sprouts </w:t>
      </w:r>
    </w:p>
    <w:p>
      <w:pPr>
        <w:pStyle w:val="TextBody"/>
        <w:bidi w:val="0"/>
        <w:spacing w:before="0" w:after="283"/>
        <w:jc w:val="start"/>
        <w:rPr/>
      </w:pPr>
      <w:r>
        <w:rPr/>
        <w:t xml:space="preserve">*raw eggs </w:t>
      </w:r>
    </w:p>
    <w:p>
      <w:pPr>
        <w:pStyle w:val="TextBody"/>
        <w:bidi w:val="0"/>
        <w:spacing w:before="0" w:after="283"/>
        <w:jc w:val="start"/>
        <w:rPr/>
      </w:pPr>
      <w:r>
        <w:rPr/>
        <w:t xml:space="preserve">All food should be cooked throughly. </w:t>
      </w:r>
    </w:p>
    <w:p>
      <w:pPr>
        <w:pStyle w:val="TextBody"/>
        <w:bidi w:val="0"/>
        <w:spacing w:before="0" w:after="283"/>
        <w:jc w:val="start"/>
        <w:rPr/>
      </w:pPr>
      <w:r>
        <w:rPr/>
        <w:t xml:space="preserve">Eggs are high in protein and because babies have delicate intestine system they can react to the amount of protein found. After 6 mouths well cooked eggs can be given. </w:t>
      </w:r>
    </w:p>
    <w:p>
      <w:pPr>
        <w:pStyle w:val="TextBody"/>
        <w:bidi w:val="0"/>
        <w:spacing w:before="0" w:after="283"/>
        <w:jc w:val="start"/>
        <w:rPr/>
      </w:pPr>
      <w:r>
        <w:rPr/>
        <w:t xml:space="preserve">Large fishes such as swordfish, shark and marlin contain high levels of mercury which can have a detrimental effect on the development of the nervous system. </w:t>
      </w:r>
    </w:p>
    <w:p>
      <w:pPr>
        <w:pStyle w:val="TextBody"/>
        <w:bidi w:val="0"/>
        <w:spacing w:before="0" w:after="283"/>
        <w:jc w:val="start"/>
        <w:rPr/>
      </w:pPr>
      <w:r>
        <w:rPr/>
        <w:t xml:space="preserve">Nuts: Nuts should not be given to children under the age of 6 as they can be a potentially fatal choking hazard and peanut allergy. However if there is no history of peanut allergy in the family, they can be given to young children in the form of peanut butter or crushed and added to yogurts or cereals. </w:t>
      </w:r>
    </w:p>
    <w:p>
      <w:pPr>
        <w:pStyle w:val="TextBody"/>
        <w:bidi w:val="0"/>
        <w:spacing w:before="0" w:after="283"/>
        <w:jc w:val="start"/>
        <w:rPr/>
      </w:pPr>
      <w:r>
        <w:rPr/>
        <w:t xml:space="preserve">Q3) Design a child record form for a new child joing a home care setting with specific dietary requirement. Describe the dietary requirements and why it should be documented accurately. </w:t>
      </w:r>
    </w:p>
    <w:p>
      <w:pPr>
        <w:pStyle w:val="TextBody"/>
        <w:bidi w:val="0"/>
        <w:spacing w:before="0" w:after="283"/>
        <w:jc w:val="start"/>
        <w:rPr/>
      </w:pPr>
      <w:r>
        <w:rPr/>
        <w:t xml:space="preserve">Answer: </w:t>
      </w:r>
    </w:p>
    <w:p>
      <w:pPr>
        <w:pStyle w:val="TextBody"/>
        <w:bidi w:val="0"/>
        <w:spacing w:before="0" w:after="283"/>
        <w:jc w:val="start"/>
        <w:rPr/>
      </w:pPr>
      <w:r>
        <w:rPr/>
        <w:t xml:space="preserve">Childs name................ Prashant Thakor </w:t>
      </w:r>
    </w:p>
    <w:p>
      <w:pPr>
        <w:pStyle w:val="TextBody"/>
        <w:bidi w:val="0"/>
        <w:spacing w:before="0" w:after="283"/>
        <w:jc w:val="start"/>
        <w:rPr/>
      </w:pPr>
      <w:r>
        <w:rPr/>
        <w:t xml:space="preserve">Dietary requirements............ Islamic religion. No pork products meat must be halal. foods containg animal fat are not eaten </w:t>
      </w:r>
    </w:p>
    <w:p>
      <w:pPr>
        <w:pStyle w:val="TextBody"/>
        <w:bidi w:val="0"/>
        <w:spacing w:before="0" w:after="283"/>
        <w:jc w:val="start"/>
        <w:rPr/>
      </w:pPr>
      <w:r>
        <w:rPr/>
        <w:t xml:space="preserve">Consequence of the dietary requirement not being followed.... </w:t>
      </w:r>
    </w:p>
    <w:p>
      <w:pPr>
        <w:pStyle w:val="TextBody"/>
        <w:bidi w:val="0"/>
        <w:spacing w:before="0" w:after="283"/>
        <w:jc w:val="start"/>
        <w:rPr/>
      </w:pPr>
      <w:r>
        <w:rPr/>
        <w:t xml:space="preserve">against religion. </w:t>
      </w:r>
    </w:p>
    <w:p>
      <w:pPr>
        <w:pStyle w:val="TextBody"/>
        <w:bidi w:val="0"/>
        <w:spacing w:before="0" w:after="283"/>
        <w:jc w:val="start"/>
        <w:rPr/>
      </w:pPr>
      <w:r>
        <w:rPr/>
        <w:t xml:space="preserve">Emergency instructions should ingestion of an allergic food occur..... </w:t>
      </w:r>
    </w:p>
    <w:p>
      <w:pPr>
        <w:pStyle w:val="TextBody"/>
        <w:bidi w:val="0"/>
        <w:spacing w:before="0" w:after="283"/>
        <w:jc w:val="start"/>
        <w:rPr/>
      </w:pPr>
      <w:r>
        <w:rPr/>
        <w:t xml:space="preserve">N/A </w:t>
      </w:r>
    </w:p>
    <w:p>
      <w:pPr>
        <w:pStyle w:val="TextBody"/>
        <w:bidi w:val="0"/>
        <w:spacing w:before="0" w:after="283"/>
        <w:jc w:val="start"/>
        <w:rPr/>
      </w:pPr>
      <w:r>
        <w:rPr/>
        <w:t xml:space="preserve">Necessary medication...... N/A </w:t>
      </w:r>
    </w:p>
    <w:p>
      <w:pPr>
        <w:pStyle w:val="TextBody"/>
        <w:bidi w:val="0"/>
        <w:spacing w:before="0" w:after="283"/>
        <w:jc w:val="start"/>
        <w:rPr/>
      </w:pPr>
      <w:r>
        <w:rPr/>
        <w:t xml:space="preserve">Emergency contact information...... contact parents immediately to let them know what happened. </w:t>
      </w:r>
    </w:p>
    <w:p>
      <w:pPr>
        <w:pStyle w:val="TextBody"/>
        <w:bidi w:val="0"/>
        <w:spacing w:before="0" w:after="283"/>
        <w:jc w:val="start"/>
        <w:rPr/>
      </w:pPr>
      <w:r>
        <w:rPr/>
        <w:t xml:space="preserve">Parental signature </w:t>
      </w:r>
    </w:p>
    <w:p>
      <w:pPr>
        <w:pStyle w:val="TextBody"/>
        <w:bidi w:val="0"/>
        <w:spacing w:before="0" w:after="283"/>
        <w:jc w:val="start"/>
        <w:rPr/>
      </w:pPr>
      <w:r>
        <w:rPr/>
        <w:t xml:space="preserve">.......................................... </w:t>
      </w:r>
    </w:p>
    <w:p>
      <w:pPr>
        <w:pStyle w:val="TextBody"/>
        <w:bidi w:val="0"/>
        <w:spacing w:before="0" w:after="283"/>
        <w:jc w:val="start"/>
        <w:rPr/>
      </w:pPr>
      <w:r>
        <w:rPr/>
        <w:t xml:space="preserve">Child care provider signature </w:t>
      </w:r>
    </w:p>
    <w:p>
      <w:pPr>
        <w:pStyle w:val="TextBody"/>
        <w:bidi w:val="0"/>
        <w:spacing w:before="0" w:after="283"/>
        <w:jc w:val="start"/>
        <w:rPr/>
      </w:pPr>
      <w:r>
        <w:rPr/>
        <w:t xml:space="preserve">When Prashant starts the home setting, parents need to fill in information sheets about Prashant and their family religion needs. </w:t>
      </w:r>
    </w:p>
    <w:p>
      <w:pPr>
        <w:pStyle w:val="TextBody"/>
        <w:bidi w:val="0"/>
        <w:spacing w:before="0" w:after="283"/>
        <w:jc w:val="start"/>
        <w:rPr/>
      </w:pPr>
      <w:r>
        <w:rPr/>
        <w:t xml:space="preserve">Prashant can only eat halal meat. This is dietary requirements. Prashant parents need to put this in the information pack so the (practioner) is made aware and can have this information on a file. It will then be written up and displayed in the kitchen area where the food is prepared. so whoever is preparing the food is aware of all children's requirements. </w:t>
      </w:r>
    </w:p>
    <w:p>
      <w:pPr>
        <w:pStyle w:val="TextBody"/>
        <w:bidi w:val="0"/>
        <w:spacing w:before="0" w:after="283"/>
        <w:jc w:val="start"/>
        <w:rPr/>
      </w:pPr>
      <w:r>
        <w:rPr/>
        <w:t xml:space="preserve">It is important to make sure all children's dietary requirements are presented this way to make sure they are eating what their parents have specified and not breaking their religion needs. As well children with allergies if this is not displayed in the cooking area or on file, the child may come to harm from having food they shouldn't. </w:t>
      </w:r>
    </w:p>
    <w:p>
      <w:pPr>
        <w:pStyle w:val="TextBody"/>
        <w:bidi w:val="0"/>
        <w:spacing w:before="0" w:after="283"/>
        <w:jc w:val="start"/>
        <w:rPr/>
      </w:pPr>
      <w:r>
        <w:rPr/>
        <w:t xml:space="preserve">Q4)Define the 4 childhood chronic diseases identified in the course manual, and discuss the ways in which development can be effected. </w:t>
      </w:r>
    </w:p>
    <w:p>
      <w:pPr>
        <w:pStyle w:val="TextBody"/>
        <w:bidi w:val="0"/>
        <w:spacing w:before="0" w:after="283"/>
        <w:jc w:val="start"/>
        <w:rPr/>
      </w:pPr>
      <w:r>
        <w:rPr/>
        <w:t xml:space="preserve">Answer: </w:t>
      </w:r>
    </w:p>
    <w:p>
      <w:pPr>
        <w:pStyle w:val="TextBody"/>
        <w:bidi w:val="0"/>
        <w:spacing w:before="0" w:after="283"/>
        <w:jc w:val="start"/>
        <w:rPr/>
      </w:pPr>
      <w:r>
        <w:rPr/>
        <w:t xml:space="preserve">Asthma: Asthma is a disease that effects the lungs and airways. </w:t>
      </w:r>
    </w:p>
    <w:p>
      <w:pPr>
        <w:pStyle w:val="TextBody"/>
        <w:bidi w:val="0"/>
        <w:spacing w:before="0" w:after="283"/>
        <w:jc w:val="start"/>
        <w:rPr/>
      </w:pPr>
      <w:r>
        <w:rPr/>
        <w:t xml:space="preserve">Children is asthma, their airways are always slightly inflamed compared to other children airways. </w:t>
      </w:r>
    </w:p>
    <w:p>
      <w:pPr>
        <w:pStyle w:val="TextBody"/>
        <w:bidi w:val="0"/>
        <w:spacing w:before="0" w:after="283"/>
        <w:jc w:val="start"/>
        <w:rPr/>
      </w:pPr>
      <w:r>
        <w:rPr/>
        <w:t xml:space="preserve">When children come into contact with dust, animals, smokers or carring out daily activities like PE, running around in the playground, this can lead to them becoming out of breath, wheezing, coughing which leads to their airways becoming more inflamed leading to an attack and the children panicking. Children with asthma tend to take medicine or have inhalers to control their asthma, however if a attack occurs it does not help. </w:t>
      </w:r>
    </w:p>
    <w:p>
      <w:pPr>
        <w:pStyle w:val="TextBody"/>
        <w:bidi w:val="0"/>
        <w:spacing w:before="0" w:after="283"/>
        <w:jc w:val="start"/>
        <w:rPr/>
      </w:pPr>
      <w:r>
        <w:rPr/>
        <w:t xml:space="preserve">Asthma affects children's physical development as when running around thisb makes them become wheezy and out of breath leading to them missing PE activities or if they have attacks this can result in children missing school and missing out on daily activities and not being able to catch up. </w:t>
      </w:r>
    </w:p>
    <w:p>
      <w:pPr>
        <w:pStyle w:val="TextBody"/>
        <w:bidi w:val="0"/>
        <w:spacing w:before="0" w:after="283"/>
        <w:jc w:val="start"/>
        <w:rPr/>
      </w:pPr>
      <w:r>
        <w:rPr/>
        <w:t xml:space="preserve">Diabetes: Diabetes is where the body does not produce enough insulin from the pancreas which is needed to collect glucose to give children the energy to carry out daily activities without feeling to tired or ill. There are two types of diabetes. </w:t>
      </w:r>
    </w:p>
    <w:p>
      <w:pPr>
        <w:pStyle w:val="TextBody"/>
        <w:bidi w:val="0"/>
        <w:spacing w:before="0" w:after="283"/>
        <w:jc w:val="start"/>
        <w:rPr/>
      </w:pPr>
      <w:r>
        <w:rPr/>
        <w:t xml:space="preserve">Type 1 diabetes which is controlled on a healthy diet and insulin injections and type 2 is more controlled with just a healthy diet and when the children go into adulthood they may need medication or insulin. </w:t>
      </w:r>
    </w:p>
    <w:p>
      <w:pPr>
        <w:pStyle w:val="TextBody"/>
        <w:bidi w:val="0"/>
        <w:spacing w:before="0" w:after="283"/>
        <w:jc w:val="start"/>
        <w:rPr/>
      </w:pPr>
      <w:r>
        <w:rPr/>
        <w:t xml:space="preserve">Diabetes can affect children's development because they can become tired and confused which can affect their concentration in school and their learning. In some cases children become frustrated and worried about the affects of their diabetes in school, as at home they may incur bed wetting by accident. </w:t>
      </w:r>
    </w:p>
    <w:p>
      <w:pPr>
        <w:pStyle w:val="TextBody"/>
        <w:bidi w:val="0"/>
        <w:spacing w:before="0" w:after="283"/>
        <w:jc w:val="start"/>
        <w:rPr/>
      </w:pPr>
      <w:r>
        <w:rPr/>
        <w:t xml:space="preserve">They may have a smelly breath and worry about what their peers will say. </w:t>
      </w:r>
    </w:p>
    <w:p>
      <w:pPr>
        <w:pStyle w:val="TextBody"/>
        <w:bidi w:val="0"/>
        <w:spacing w:before="0" w:after="283"/>
        <w:jc w:val="start"/>
        <w:rPr/>
      </w:pPr>
      <w:r>
        <w:rPr/>
        <w:t xml:space="preserve">Cystic Fibrosis: Cystic fibrosis is a inherited disease. It is where to much mucus has built up in the child lungs causing infections and shortness of breath . It can cause delay in a child's growth and to gain weight. The child may have a lot of time off school due to regular injections. Some children might be able to go to school however will not be able to cope playing and PE lessons. </w:t>
      </w:r>
    </w:p>
    <w:p>
      <w:pPr>
        <w:pStyle w:val="TextBody"/>
        <w:bidi w:val="0"/>
        <w:spacing w:before="0" w:after="283"/>
        <w:jc w:val="start"/>
        <w:rPr/>
      </w:pPr>
      <w:r>
        <w:rPr/>
        <w:t xml:space="preserve">Cerebral Palsy: Cerebral Palsy is caused by damage to the brain prior to birth, even though the damage does not get any worse, it does not get any better. </w:t>
      </w:r>
    </w:p>
    <w:p>
      <w:pPr>
        <w:pStyle w:val="TextBody"/>
        <w:bidi w:val="0"/>
        <w:spacing w:before="0" w:after="283"/>
        <w:jc w:val="start"/>
        <w:rPr/>
      </w:pPr>
      <w:r>
        <w:rPr/>
        <w:t xml:space="preserve">A child with cerebral palsy demonstrates some physical difficulties because the individual child and their lack of control of their muscles which can lead to stift painful limbs. Some children struggle to walk, run have good posture and even sitting down with their legs crossed. They struggle to develop the ability to do this due to the muscles and limbs.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https://assignbuster.com/government-guidelines-on-food-and-nutrition-for-children/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guidelines on food and nutrit...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guidelines-on-food-and-nutrition-fo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guidelines on food and nutrition for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guidelines on food and nutrition for children</dc:title>
  <dc:subject>Others;</dc:subject>
  <dc:creator>AssignBuster</dc:creator>
  <cp:keywords/>
  <dc:description>Age Male Female 0-6 months 2 mg 2 mg 7-12 months 3 mg 3 mg 1-3 years 3 mg 3 mg 4-8 years 5 mg 5 mg 9-13 years 8 mg 8 mg 14-18 years 11 mg 9 mg 19+ yea...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