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disease patient assessment</w:t>
        </w:r>
      </w:hyperlink>
      <w:bookmarkEnd w:id="0"/>
    </w:p>
    <w:p>
      <w:r>
        <w:br w:type="page"/>
      </w:r>
    </w:p>
    <w:p>
      <w:pPr>
        <w:pStyle w:val="TextBody"/>
        <w:bidi w:val="0"/>
        <w:jc w:val="start"/>
        <w:rPr/>
      </w:pPr>
      <w:r>
        <w:rPr/>
        <w:t xml:space="preserve">Total Patient Care </w:t>
      </w:r>
    </w:p>
    <w:p>
      <w:pPr>
        <w:pStyle w:val="TextBody"/>
        <w:bidi w:val="0"/>
        <w:spacing w:before="0" w:after="283"/>
        <w:jc w:val="start"/>
        <w:rPr/>
      </w:pPr>
      <w:r>
        <w:rPr/>
        <w:t xml:space="preserve">Patient Profile </w:t>
      </w:r>
    </w:p>
    <w:p>
      <w:pPr>
        <w:pStyle w:val="TextBody"/>
        <w:bidi w:val="0"/>
        <w:spacing w:before="0" w:after="283"/>
        <w:jc w:val="start"/>
        <w:rPr/>
      </w:pPr>
      <w:r>
        <w:rPr/>
        <w:t xml:space="preserve">Name of patient: Miss Cheung </w:t>
      </w:r>
    </w:p>
    <w:p>
      <w:pPr>
        <w:pStyle w:val="TextBody"/>
        <w:bidi w:val="0"/>
        <w:spacing w:before="0" w:after="283"/>
        <w:jc w:val="start"/>
        <w:rPr/>
      </w:pPr>
      <w:r>
        <w:rPr/>
        <w:t xml:space="preserve">Sex/ Age: F/ 17 </w:t>
      </w:r>
    </w:p>
    <w:p>
      <w:pPr>
        <w:pStyle w:val="TextBody"/>
        <w:bidi w:val="0"/>
        <w:spacing w:before="0" w:after="283"/>
        <w:jc w:val="start"/>
        <w:rPr/>
      </w:pPr>
      <w:r>
        <w:rPr/>
        <w:t xml:space="preserve">Hospital/ Ward. Bed no.: Alice Ho Miu Ling Nethersole Hospital (AHNH) / </w:t>
      </w:r>
    </w:p>
    <w:p>
      <w:pPr>
        <w:pStyle w:val="TextBody"/>
        <w:bidi w:val="0"/>
        <w:spacing w:before="0" w:after="283"/>
        <w:jc w:val="start"/>
        <w:rPr/>
      </w:pPr>
      <w:r>
        <w:rPr/>
        <w:t xml:space="preserve">E4 (Paediatrics unit) / 25 </w:t>
      </w:r>
    </w:p>
    <w:p>
      <w:pPr>
        <w:pStyle w:val="TextBody"/>
        <w:bidi w:val="0"/>
        <w:spacing w:before="0" w:after="283"/>
        <w:jc w:val="start"/>
        <w:rPr/>
      </w:pPr>
      <w:r>
        <w:rPr/>
        <w:t xml:space="preserve">Demographic Data (Client’s personal particulars) &amp; Psychological assessment: </w:t>
      </w:r>
    </w:p>
    <w:p>
      <w:pPr>
        <w:pStyle w:val="TextBody"/>
        <w:bidi w:val="0"/>
        <w:spacing w:before="0" w:after="283"/>
        <w:jc w:val="start"/>
        <w:rPr/>
      </w:pPr>
      <w:r>
        <w:rPr/>
        <w:t xml:space="preserve">Miss Cheung, 17 years old, was born in Hong Kong in 1996. She speaks in Cantonese. She is a student and studies in secondary six. She is single and lives with parents at Tai Po. She has no religion. She is a non-smoker and non-drinker. </w:t>
      </w:r>
    </w:p>
    <w:p>
      <w:pPr>
        <w:pStyle w:val="TextBody"/>
        <w:bidi w:val="0"/>
        <w:spacing w:before="0" w:after="283"/>
        <w:jc w:val="start"/>
        <w:rPr/>
      </w:pPr>
      <w:r>
        <w:rPr/>
        <w:t xml:space="preserve">Miss Cheung is shy when people talk to her. She expressed that she does not good at communicating with people. She hoped that she can return to school as soon as possible. </w:t>
      </w:r>
    </w:p>
    <w:p>
      <w:pPr>
        <w:pStyle w:val="TextBody"/>
        <w:bidi w:val="0"/>
        <w:spacing w:before="0" w:after="283"/>
        <w:jc w:val="start"/>
        <w:rPr/>
      </w:pPr>
      <w:r>
        <w:rPr/>
        <w:t xml:space="preserve">Admission Details: </w:t>
      </w:r>
    </w:p>
    <w:p>
      <w:pPr>
        <w:pStyle w:val="TextBody"/>
        <w:bidi w:val="0"/>
        <w:spacing w:before="0" w:after="283"/>
        <w:jc w:val="start"/>
        <w:rPr/>
      </w:pPr>
      <w:r>
        <w:rPr/>
        <w:t xml:space="preserve">Past health history: </w:t>
      </w:r>
    </w:p>
    <w:p>
      <w:pPr>
        <w:pStyle w:val="TextBody"/>
        <w:bidi w:val="0"/>
        <w:spacing w:before="0" w:after="283"/>
        <w:jc w:val="start"/>
        <w:rPr/>
      </w:pPr>
      <w:r>
        <w:rPr/>
        <w:t xml:space="preserve">Miss Cheung did not get respiratory disease before and with good past health history and no family disease history. She has no known drug allergy and food allergy. </w:t>
      </w:r>
    </w:p>
    <w:p>
      <w:pPr>
        <w:pStyle w:val="TextBody"/>
        <w:bidi w:val="0"/>
        <w:spacing w:before="0" w:after="283"/>
        <w:jc w:val="start"/>
        <w:rPr/>
      </w:pPr>
      <w:r>
        <w:rPr/>
        <w:t xml:space="preserve">Reasons for admission/ chief complaint: </w:t>
      </w:r>
    </w:p>
    <w:p>
      <w:pPr>
        <w:pStyle w:val="TextBody"/>
        <w:bidi w:val="0"/>
        <w:spacing w:before="0" w:after="283"/>
        <w:jc w:val="start"/>
        <w:rPr/>
      </w:pPr>
      <w:r>
        <w:rPr/>
        <w:t xml:space="preserve">Miss Cheung was admitted to AHNH E4 ward from the Accident and Emergency Department (AED) on 1 </w:t>
      </w:r>
      <w:r>
        <w:rPr>
          <w:position w:val="8"/>
          <w:sz w:val="19"/>
        </w:rPr>
        <w:t xml:space="preserve">st </w:t>
      </w:r>
      <w:r>
        <w:rPr/>
        <w:t xml:space="preserve">December, 2013 at 11am with her mother for chief complaint of fever for 5 days which was up to 39. 1 </w:t>
      </w:r>
      <w:r>
        <w:rPr>
          <w:position w:val="8"/>
          <w:sz w:val="19"/>
        </w:rPr>
        <w:t xml:space="preserve">o </w:t>
      </w:r>
      <w:r>
        <w:rPr/>
        <w:t xml:space="preserve">C, cough with yellowish sputum with small amount, mild runny nose and sore throat. She got fever which was 39. 5 </w:t>
      </w:r>
      <w:r>
        <w:rPr>
          <w:position w:val="8"/>
          <w:sz w:val="19"/>
        </w:rPr>
        <w:t xml:space="preserve">o </w:t>
      </w:r>
      <w:r>
        <w:rPr/>
        <w:t xml:space="preserve">C with mild chilis at the time of admission. She had seen private sector for few days ago, but the condition had not been relieved and even worst with increased coughing and sputum production, persistent fever, runny nose and sore throat. </w:t>
      </w:r>
    </w:p>
    <w:p>
      <w:pPr>
        <w:pStyle w:val="TextBody"/>
        <w:bidi w:val="0"/>
        <w:spacing w:before="0" w:after="283"/>
        <w:jc w:val="start"/>
        <w:rPr/>
      </w:pPr>
      <w:r>
        <w:rPr/>
        <w:t xml:space="preserve">Medical diagnosis and investigations: </w:t>
      </w:r>
    </w:p>
    <w:p>
      <w:pPr>
        <w:pStyle w:val="TextBody"/>
        <w:bidi w:val="0"/>
        <w:spacing w:before="0" w:after="283"/>
        <w:jc w:val="start"/>
        <w:rPr/>
      </w:pPr>
      <w:r>
        <w:rPr/>
        <w:t xml:space="preserve">In the physical assessment, her neck was soft and no enlarged lymph nodes. Throat had mild congested without ulcer or exudates. Heart sound was normal with no murmur. Abdomen was soft, non tender, no mass and organ-megaly, and bowel sound was normal. Skin was intact and no rash. Chest X ray was done which showed that left lower zone had mild haziness but bilateral costo-phrenic angle were sharp. She was diagnosed as left sided pneumonia. </w:t>
      </w:r>
    </w:p>
    <w:p>
      <w:pPr>
        <w:pStyle w:val="TextBody"/>
        <w:bidi w:val="0"/>
        <w:spacing w:before="0" w:after="283"/>
        <w:jc w:val="start"/>
        <w:rPr/>
      </w:pPr>
      <w:r>
        <w:rPr/>
        <w:t xml:space="preserve">Client’s progress (since admission, any examination, medical management, nursing care and client’s response): </w:t>
      </w:r>
    </w:p>
    <w:p>
      <w:pPr>
        <w:pStyle w:val="TextBody"/>
        <w:bidi w:val="0"/>
        <w:spacing w:before="0" w:after="283"/>
        <w:jc w:val="start"/>
        <w:rPr/>
      </w:pPr>
      <w:r>
        <w:rPr/>
        <w:t xml:space="preserve">On 1 </w:t>
      </w:r>
      <w:r>
        <w:rPr>
          <w:position w:val="8"/>
          <w:sz w:val="19"/>
        </w:rPr>
        <w:t xml:space="preserve">st </w:t>
      </w:r>
      <w:r>
        <w:rPr/>
        <w:t xml:space="preserve">December, 2013 (admission day), her blood pressure was 114/60 mmHg, and SpO </w:t>
      </w:r>
      <w:r>
        <w:rPr>
          <w:position w:val="-2"/>
          <w:sz w:val="19"/>
        </w:rPr>
        <w:t xml:space="preserve">2 </w:t>
      </w:r>
      <w:r>
        <w:rPr/>
        <w:t xml:space="preserve">was 97% in room air which were normal; pulse rate was 128 beats per minute indicated tachycardia and respiratory rate was 22 breaths per minute indicated tachynea. Miss Cheung was diagnosed as left sided pneumonia. She complained of cough with increased sputum production, runny nose and sore throat and Actifed was administrated as prescribed. She got fever (39. 5 </w:t>
      </w:r>
      <w:r>
        <w:rPr>
          <w:position w:val="8"/>
          <w:sz w:val="19"/>
        </w:rPr>
        <w:t xml:space="preserve">o </w:t>
      </w:r>
      <w:r>
        <w:rPr/>
        <w:t xml:space="preserve">C) with mild chilis, hence, Panadol and Augmentin were administrated as prescribed. She can continue diet as tolerated but she decreased diet and fluid intake due to loss of appetite and nausea. She got once vomiting with undigested food and yellowish fluid. Nasopharyngeal Aspirates was preformed for viruses detected. Sputum was collected for culture and blood sample was collected for complete blood count, renal and liver function test, C-reactive protein and AP titire. </w:t>
      </w:r>
    </w:p>
    <w:p>
      <w:pPr>
        <w:pStyle w:val="TextBody"/>
        <w:bidi w:val="0"/>
        <w:spacing w:before="0" w:after="283"/>
        <w:jc w:val="start"/>
        <w:rPr/>
      </w:pPr>
      <w:r>
        <w:rPr/>
        <w:t xml:space="preserve">On the 2nd December, 2013, Miss Cheung complained of cough with increased sputum production but difficulty in coughing out, runny nose, mild headache, nausea and vomiting without abdominal pain and Actifed was administrated as prescribed. She got fever (38. 8oC) and Panadol and Augmentin were administrated as prescribed. Miss Cheung complained of having loose stool in the morning which suspected the side effect of taken Augmentin. Miss Cheung had decreased diet and fluid intake due to loss of appetite and nausea. She got once vomiting with undisgested food and yellowish fluid in the morning </w:t>
      </w:r>
    </w:p>
    <w:p>
      <w:pPr>
        <w:pStyle w:val="TextBody"/>
        <w:bidi w:val="0"/>
        <w:spacing w:before="0" w:after="283"/>
        <w:jc w:val="start"/>
        <w:rPr/>
      </w:pPr>
      <w:r>
        <w:rPr/>
        <w:t xml:space="preserve">Investigation(s) done: e. g. CXR, OGD </w:t>
      </w:r>
    </w:p>
    <w:p>
      <w:pPr>
        <w:pStyle w:val="TextBody"/>
        <w:bidi w:val="0"/>
        <w:spacing w:before="0" w:after="283"/>
        <w:jc w:val="start"/>
        <w:rPr/>
      </w:pPr>
      <w:r>
        <w:rPr/>
        <w:t xml:space="preserve">Physical assessment date: </w:t>
      </w:r>
    </w:p>
    <w:tbl>
      <w:tblPr>
        <w:tblW w:w="7207" w:type="dxa"/>
        <w:jc w:val="start"/>
        <w:tblInd w:w="0" w:type="dxa"/>
        <w:tblLayout w:type="fixed"/>
        <w:tblCellMar>
          <w:top w:w="28" w:type="dxa"/>
          <w:start w:w="28" w:type="dxa"/>
          <w:bottom w:w="28" w:type="dxa"/>
          <w:end w:w="28" w:type="dxa"/>
        </w:tblCellMar>
      </w:tblPr>
      <w:tblGrid>
        <w:gridCol w:w="943"/>
        <w:gridCol w:w="1232"/>
        <w:gridCol w:w="1354"/>
        <w:gridCol w:w="1159"/>
        <w:gridCol w:w="1790"/>
        <w:gridCol w:w="729"/>
      </w:tblGrid>
      <w:tr>
        <w:trPr/>
        <w:tc>
          <w:tcPr>
            <w:tcW w:w="943" w:type="dxa"/>
            <w:tcBorders/>
            <w:vAlign w:val="center"/>
          </w:tcPr>
          <w:p>
            <w:pPr>
              <w:pStyle w:val="TableContents"/>
              <w:bidi w:val="0"/>
              <w:spacing w:before="0" w:after="283"/>
              <w:jc w:val="start"/>
              <w:rPr/>
            </w:pPr>
            <w:r>
              <w:rPr/>
              <w:t xml:space="preserve">Date/time </w:t>
            </w:r>
          </w:p>
        </w:tc>
        <w:tc>
          <w:tcPr>
            <w:tcW w:w="1232" w:type="dxa"/>
            <w:tcBorders/>
            <w:vAlign w:val="center"/>
          </w:tcPr>
          <w:p>
            <w:pPr>
              <w:pStyle w:val="TableContents"/>
              <w:bidi w:val="0"/>
              <w:spacing w:before="0" w:after="283"/>
              <w:jc w:val="start"/>
              <w:rPr/>
            </w:pPr>
            <w:r>
              <w:rPr/>
              <w:t xml:space="preserve">temperature </w:t>
            </w:r>
          </w:p>
        </w:tc>
        <w:tc>
          <w:tcPr>
            <w:tcW w:w="1354" w:type="dxa"/>
            <w:tcBorders/>
            <w:vAlign w:val="center"/>
          </w:tcPr>
          <w:p>
            <w:pPr>
              <w:pStyle w:val="TableContents"/>
              <w:bidi w:val="0"/>
              <w:spacing w:before="0" w:after="283"/>
              <w:jc w:val="start"/>
              <w:rPr/>
            </w:pPr>
            <w:r>
              <w:rPr/>
              <w:t xml:space="preserve">Blood pressure/mmHg </w:t>
            </w:r>
          </w:p>
        </w:tc>
        <w:tc>
          <w:tcPr>
            <w:tcW w:w="1159" w:type="dxa"/>
            <w:tcBorders/>
            <w:vAlign w:val="center"/>
          </w:tcPr>
          <w:p>
            <w:pPr>
              <w:pStyle w:val="TableContents"/>
              <w:bidi w:val="0"/>
              <w:spacing w:before="0" w:after="283"/>
              <w:jc w:val="start"/>
              <w:rPr/>
            </w:pPr>
            <w:r>
              <w:rPr/>
              <w:t xml:space="preserve">Pulse/beats per minute </w:t>
            </w:r>
          </w:p>
        </w:tc>
        <w:tc>
          <w:tcPr>
            <w:tcW w:w="1790" w:type="dxa"/>
            <w:tcBorders/>
            <w:vAlign w:val="center"/>
          </w:tcPr>
          <w:p>
            <w:pPr>
              <w:pStyle w:val="TableContents"/>
              <w:bidi w:val="0"/>
              <w:spacing w:before="0" w:after="283"/>
              <w:jc w:val="start"/>
              <w:rPr/>
            </w:pPr>
            <w:r>
              <w:rPr/>
              <w:t xml:space="preserve">Respiration rate/breaths per minute </w:t>
            </w:r>
          </w:p>
        </w:tc>
        <w:tc>
          <w:tcPr>
            <w:tcW w:w="729" w:type="dxa"/>
            <w:tcBorders/>
            <w:vAlign w:val="center"/>
          </w:tcPr>
          <w:p>
            <w:pPr>
              <w:pStyle w:val="TableContents"/>
              <w:bidi w:val="0"/>
              <w:spacing w:before="0" w:after="283"/>
              <w:jc w:val="start"/>
              <w:rPr/>
            </w:pPr>
            <w:r>
              <w:rPr/>
              <w:t xml:space="preserve">SpO </w:t>
            </w:r>
            <w:r>
              <w:rPr>
                <w:position w:val="-2"/>
                <w:sz w:val="19"/>
              </w:rPr>
              <w:t xml:space="preserve">2 </w:t>
            </w:r>
            <w:r>
              <w:rPr/>
              <w:t xml:space="preserve">/% </w:t>
            </w:r>
          </w:p>
        </w:tc>
      </w:tr>
      <w:tr>
        <w:trPr/>
        <w:tc>
          <w:tcPr>
            <w:tcW w:w="943" w:type="dxa"/>
            <w:tcBorders/>
            <w:vAlign w:val="center"/>
          </w:tcPr>
          <w:p>
            <w:pPr>
              <w:pStyle w:val="TableContents"/>
              <w:bidi w:val="0"/>
              <w:spacing w:before="0" w:after="283"/>
              <w:jc w:val="start"/>
              <w:rPr/>
            </w:pPr>
            <w:r>
              <w:rPr/>
              <w:t xml:space="preserve">2/12/2013 07: 00 </w:t>
            </w:r>
          </w:p>
        </w:tc>
        <w:tc>
          <w:tcPr>
            <w:tcW w:w="1232" w:type="dxa"/>
            <w:tcBorders/>
            <w:vAlign w:val="center"/>
          </w:tcPr>
          <w:p>
            <w:pPr>
              <w:pStyle w:val="TableContents"/>
              <w:bidi w:val="0"/>
              <w:spacing w:before="0" w:after="283"/>
              <w:jc w:val="start"/>
              <w:rPr/>
            </w:pPr>
            <w:r>
              <w:rPr/>
              <w:t xml:space="preserve">38. 8 </w:t>
            </w:r>
            <w:r>
              <w:rPr>
                <w:position w:val="8"/>
                <w:sz w:val="19"/>
              </w:rPr>
              <w:t xml:space="preserve">o </w:t>
            </w:r>
            <w:r>
              <w:rPr/>
              <w:t xml:space="preserve">C </w:t>
            </w:r>
          </w:p>
        </w:tc>
        <w:tc>
          <w:tcPr>
            <w:tcW w:w="1354" w:type="dxa"/>
            <w:tcBorders/>
            <w:vAlign w:val="center"/>
          </w:tcPr>
          <w:p>
            <w:pPr>
              <w:pStyle w:val="TableContents"/>
              <w:bidi w:val="0"/>
              <w:spacing w:before="0" w:after="283"/>
              <w:jc w:val="start"/>
              <w:rPr/>
            </w:pPr>
            <w:r>
              <w:rPr/>
              <w:t xml:space="preserve">110/70mmHg </w:t>
            </w:r>
          </w:p>
        </w:tc>
        <w:tc>
          <w:tcPr>
            <w:tcW w:w="1159" w:type="dxa"/>
            <w:tcBorders/>
            <w:vAlign w:val="center"/>
          </w:tcPr>
          <w:p>
            <w:pPr>
              <w:pStyle w:val="TableContents"/>
              <w:bidi w:val="0"/>
              <w:spacing w:before="0" w:after="283"/>
              <w:jc w:val="start"/>
              <w:rPr/>
            </w:pPr>
            <w:r>
              <w:rPr/>
              <w:t xml:space="preserve">95 </w:t>
            </w:r>
          </w:p>
        </w:tc>
        <w:tc>
          <w:tcPr>
            <w:tcW w:w="1790" w:type="dxa"/>
            <w:tcBorders/>
            <w:vAlign w:val="center"/>
          </w:tcPr>
          <w:p>
            <w:pPr>
              <w:pStyle w:val="TableContents"/>
              <w:bidi w:val="0"/>
              <w:spacing w:before="0" w:after="283"/>
              <w:jc w:val="start"/>
              <w:rPr/>
            </w:pPr>
            <w:r>
              <w:rPr/>
              <w:t xml:space="preserve">22 </w:t>
            </w:r>
          </w:p>
        </w:tc>
        <w:tc>
          <w:tcPr>
            <w:tcW w:w="729" w:type="dxa"/>
            <w:tcBorders/>
            <w:vAlign w:val="center"/>
          </w:tcPr>
          <w:p>
            <w:pPr>
              <w:pStyle w:val="TableContents"/>
              <w:bidi w:val="0"/>
              <w:spacing w:before="0" w:after="283"/>
              <w:jc w:val="start"/>
              <w:rPr/>
            </w:pPr>
            <w:r>
              <w:rPr/>
              <w:t xml:space="preserve">97% </w:t>
            </w:r>
          </w:p>
        </w:tc>
      </w:tr>
      <w:tr>
        <w:trPr/>
        <w:tc>
          <w:tcPr>
            <w:tcW w:w="943" w:type="dxa"/>
            <w:tcBorders/>
            <w:vAlign w:val="center"/>
          </w:tcPr>
          <w:p>
            <w:pPr>
              <w:pStyle w:val="TableContents"/>
              <w:bidi w:val="0"/>
              <w:spacing w:before="0" w:after="283"/>
              <w:jc w:val="start"/>
              <w:rPr/>
            </w:pPr>
            <w:r>
              <w:rPr/>
              <w:t xml:space="preserve">10: 00 </w:t>
            </w:r>
          </w:p>
        </w:tc>
        <w:tc>
          <w:tcPr>
            <w:tcW w:w="1232" w:type="dxa"/>
            <w:tcBorders/>
            <w:vAlign w:val="center"/>
          </w:tcPr>
          <w:p>
            <w:pPr>
              <w:pStyle w:val="TableContents"/>
              <w:bidi w:val="0"/>
              <w:spacing w:before="0" w:after="283"/>
              <w:jc w:val="start"/>
              <w:rPr/>
            </w:pPr>
            <w:r>
              <w:rPr/>
              <w:t xml:space="preserve">38. 3 </w:t>
            </w:r>
            <w:r>
              <w:rPr>
                <w:position w:val="8"/>
                <w:sz w:val="19"/>
              </w:rPr>
              <w:t xml:space="preserve">o </w:t>
            </w:r>
            <w:r>
              <w:rPr/>
              <w:t xml:space="preserve">C </w:t>
            </w:r>
          </w:p>
        </w:tc>
        <w:tc>
          <w:tcPr>
            <w:tcW w:w="1354" w:type="dxa"/>
            <w:tcBorders/>
            <w:vAlign w:val="center"/>
          </w:tcPr>
          <w:p>
            <w:pPr>
              <w:pStyle w:val="TableContents"/>
              <w:bidi w:val="0"/>
              <w:spacing w:before="0" w:after="283"/>
              <w:jc w:val="start"/>
              <w:rPr/>
            </w:pPr>
            <w:r>
              <w:rPr/>
              <w:t xml:space="preserve">115/78mmHg </w:t>
            </w:r>
          </w:p>
        </w:tc>
        <w:tc>
          <w:tcPr>
            <w:tcW w:w="1159" w:type="dxa"/>
            <w:tcBorders/>
            <w:vAlign w:val="center"/>
          </w:tcPr>
          <w:p>
            <w:pPr>
              <w:pStyle w:val="TableContents"/>
              <w:bidi w:val="0"/>
              <w:spacing w:before="0" w:after="283"/>
              <w:jc w:val="start"/>
              <w:rPr/>
            </w:pPr>
            <w:r>
              <w:rPr/>
              <w:t xml:space="preserve">90 </w:t>
            </w:r>
          </w:p>
        </w:tc>
        <w:tc>
          <w:tcPr>
            <w:tcW w:w="1790" w:type="dxa"/>
            <w:tcBorders/>
            <w:vAlign w:val="center"/>
          </w:tcPr>
          <w:p>
            <w:pPr>
              <w:pStyle w:val="TableContents"/>
              <w:bidi w:val="0"/>
              <w:spacing w:before="0" w:after="283"/>
              <w:jc w:val="start"/>
              <w:rPr/>
            </w:pPr>
            <w:r>
              <w:rPr/>
              <w:t xml:space="preserve">21 </w:t>
            </w:r>
          </w:p>
        </w:tc>
        <w:tc>
          <w:tcPr>
            <w:tcW w:w="729" w:type="dxa"/>
            <w:tcBorders/>
            <w:vAlign w:val="center"/>
          </w:tcPr>
          <w:p>
            <w:pPr>
              <w:pStyle w:val="TableContents"/>
              <w:bidi w:val="0"/>
              <w:spacing w:before="0" w:after="283"/>
              <w:jc w:val="start"/>
              <w:rPr/>
            </w:pPr>
            <w:r>
              <w:rPr/>
              <w:t xml:space="preserve">97% </w:t>
            </w:r>
          </w:p>
        </w:tc>
      </w:tr>
    </w:tbl>
    <w:p>
      <w:pPr>
        <w:pStyle w:val="TextBody"/>
        <w:bidi w:val="0"/>
        <w:spacing w:before="0" w:after="283"/>
        <w:jc w:val="start"/>
        <w:rPr/>
      </w:pPr>
      <w:r>
        <w:rPr/>
        <w:t xml:space="preserve">Laboratory findings: </w:t>
      </w:r>
    </w:p>
    <w:tbl>
      <w:tblPr>
        <w:tblW w:w="7207" w:type="dxa"/>
        <w:jc w:val="start"/>
        <w:tblInd w:w="0" w:type="dxa"/>
        <w:tblLayout w:type="fixed"/>
        <w:tblCellMar>
          <w:top w:w="28" w:type="dxa"/>
          <w:start w:w="28" w:type="dxa"/>
          <w:bottom w:w="28" w:type="dxa"/>
          <w:end w:w="28" w:type="dxa"/>
        </w:tblCellMar>
      </w:tblPr>
      <w:tblGrid>
        <w:gridCol w:w="1749"/>
        <w:gridCol w:w="1156"/>
        <w:gridCol w:w="1293"/>
        <w:gridCol w:w="3009"/>
      </w:tblGrid>
      <w:tr>
        <w:trPr/>
        <w:tc>
          <w:tcPr>
            <w:tcW w:w="1749" w:type="dxa"/>
            <w:tcBorders/>
            <w:vAlign w:val="center"/>
          </w:tcPr>
          <w:p>
            <w:pPr>
              <w:pStyle w:val="TableContents"/>
              <w:bidi w:val="0"/>
              <w:spacing w:before="0" w:after="283"/>
              <w:jc w:val="start"/>
              <w:rPr/>
            </w:pPr>
            <w:r>
              <w:rPr/>
              <w:t xml:space="preserve">Virology 1/12/2013 </w:t>
            </w:r>
          </w:p>
        </w:tc>
        <w:tc>
          <w:tcPr>
            <w:tcW w:w="1156" w:type="dxa"/>
            <w:tcBorders/>
          </w:tcPr>
          <w:p>
            <w:pPr>
              <w:pStyle w:val="TableContents"/>
              <w:bidi w:val="0"/>
              <w:spacing w:before="0" w:after="283"/>
              <w:jc w:val="start"/>
              <w:rPr>
                <w:sz w:val="4"/>
                <w:szCs w:val="4"/>
              </w:rPr>
            </w:pPr>
            <w:r>
              <w:rPr>
                <w:sz w:val="4"/>
                <w:szCs w:val="4"/>
              </w:rPr>
            </w:r>
          </w:p>
        </w:tc>
        <w:tc>
          <w:tcPr>
            <w:tcW w:w="1293" w:type="dxa"/>
            <w:tcBorders/>
          </w:tcPr>
          <w:p>
            <w:pPr>
              <w:pStyle w:val="TableContents"/>
              <w:bidi w:val="0"/>
              <w:spacing w:before="0" w:after="283"/>
              <w:jc w:val="start"/>
              <w:rPr>
                <w:sz w:val="4"/>
                <w:szCs w:val="4"/>
              </w:rPr>
            </w:pPr>
            <w:r>
              <w:rPr>
                <w:sz w:val="4"/>
                <w:szCs w:val="4"/>
              </w:rPr>
            </w:r>
          </w:p>
        </w:tc>
        <w:tc>
          <w:tcPr>
            <w:tcW w:w="3009" w:type="dxa"/>
            <w:tcBorders/>
          </w:tcPr>
          <w:p>
            <w:pPr>
              <w:pStyle w:val="TableContents"/>
              <w:bidi w:val="0"/>
              <w:spacing w:before="0" w:after="283"/>
              <w:jc w:val="start"/>
              <w:rPr>
                <w:sz w:val="4"/>
                <w:szCs w:val="4"/>
              </w:rPr>
            </w:pPr>
            <w:r>
              <w:rPr>
                <w:sz w:val="4"/>
                <w:szCs w:val="4"/>
              </w:rPr>
            </w:r>
          </w:p>
        </w:tc>
      </w:tr>
      <w:tr>
        <w:trPr/>
        <w:tc>
          <w:tcPr>
            <w:tcW w:w="1749" w:type="dxa"/>
            <w:tcBorders/>
            <w:vAlign w:val="center"/>
          </w:tcPr>
          <w:p>
            <w:pPr>
              <w:pStyle w:val="TableContents"/>
              <w:bidi w:val="0"/>
              <w:spacing w:before="0" w:after="283"/>
              <w:jc w:val="start"/>
              <w:rPr/>
            </w:pPr>
            <w:r>
              <w:rPr/>
              <w:t xml:space="preserve">Items </w:t>
            </w:r>
          </w:p>
        </w:tc>
        <w:tc>
          <w:tcPr>
            <w:tcW w:w="1156" w:type="dxa"/>
            <w:tcBorders/>
            <w:vAlign w:val="center"/>
          </w:tcPr>
          <w:p>
            <w:pPr>
              <w:pStyle w:val="TableContents"/>
              <w:bidi w:val="0"/>
              <w:spacing w:before="0" w:after="283"/>
              <w:jc w:val="start"/>
              <w:rPr/>
            </w:pPr>
            <w:r>
              <w:rPr/>
              <w:t xml:space="preserve">Date collected </w:t>
            </w:r>
          </w:p>
        </w:tc>
        <w:tc>
          <w:tcPr>
            <w:tcW w:w="1293" w:type="dxa"/>
            <w:tcBorders/>
            <w:vAlign w:val="center"/>
          </w:tcPr>
          <w:p>
            <w:pPr>
              <w:pStyle w:val="TableContents"/>
              <w:bidi w:val="0"/>
              <w:spacing w:before="0" w:after="283"/>
              <w:jc w:val="start"/>
              <w:rPr/>
            </w:pPr>
            <w:r>
              <w:rPr/>
              <w:t xml:space="preserve">Reference range </w:t>
            </w:r>
          </w:p>
        </w:tc>
        <w:tc>
          <w:tcPr>
            <w:tcW w:w="3009" w:type="dxa"/>
            <w:tcBorders/>
            <w:vAlign w:val="center"/>
          </w:tcPr>
          <w:p>
            <w:pPr>
              <w:pStyle w:val="TableContents"/>
              <w:bidi w:val="0"/>
              <w:spacing w:before="0" w:after="283"/>
              <w:jc w:val="start"/>
              <w:rPr/>
            </w:pPr>
            <w:r>
              <w:rPr/>
              <w:t xml:space="preserve">Interpretation (Normal or abnormal, if abnormal, pls explain) </w:t>
            </w:r>
          </w:p>
        </w:tc>
      </w:tr>
      <w:tr>
        <w:trPr/>
        <w:tc>
          <w:tcPr>
            <w:tcW w:w="1749" w:type="dxa"/>
            <w:tcBorders/>
            <w:vAlign w:val="center"/>
          </w:tcPr>
          <w:p>
            <w:pPr>
              <w:pStyle w:val="TableContents"/>
              <w:bidi w:val="0"/>
              <w:spacing w:before="0" w:after="283"/>
              <w:jc w:val="start"/>
              <w:rPr/>
            </w:pPr>
            <w:r>
              <w:rPr/>
              <w:t xml:space="preserve">Adenovirus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Influenza virus type A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Influenza virus type B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Para influenza virus type 1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Para influenza virus type 2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Para influenza virus type 3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r>
        <w:trPr/>
        <w:tc>
          <w:tcPr>
            <w:tcW w:w="1749" w:type="dxa"/>
            <w:tcBorders/>
            <w:vAlign w:val="center"/>
          </w:tcPr>
          <w:p>
            <w:pPr>
              <w:pStyle w:val="TableContents"/>
              <w:bidi w:val="0"/>
              <w:spacing w:before="0" w:after="283"/>
              <w:jc w:val="start"/>
              <w:rPr/>
            </w:pPr>
            <w:r>
              <w:rPr/>
              <w:t xml:space="preserve">Respiratory syncytial virus </w:t>
            </w:r>
          </w:p>
        </w:tc>
        <w:tc>
          <w:tcPr>
            <w:tcW w:w="1156" w:type="dxa"/>
            <w:tcBorders/>
            <w:vAlign w:val="center"/>
          </w:tcPr>
          <w:p>
            <w:pPr>
              <w:pStyle w:val="TableContents"/>
              <w:bidi w:val="0"/>
              <w:spacing w:before="0" w:after="283"/>
              <w:jc w:val="start"/>
              <w:rPr/>
            </w:pPr>
            <w:r>
              <w:rPr/>
              <w:t xml:space="preserve">Negative </w:t>
            </w:r>
          </w:p>
        </w:tc>
        <w:tc>
          <w:tcPr>
            <w:tcW w:w="1293" w:type="dxa"/>
            <w:tcBorders/>
            <w:vAlign w:val="center"/>
          </w:tcPr>
          <w:p>
            <w:pPr>
              <w:pStyle w:val="TableContents"/>
              <w:bidi w:val="0"/>
              <w:spacing w:before="0" w:after="283"/>
              <w:jc w:val="start"/>
              <w:rPr>
                <w:sz w:val="4"/>
                <w:szCs w:val="4"/>
              </w:rPr>
            </w:pPr>
            <w:r>
              <w:rPr>
                <w:sz w:val="4"/>
                <w:szCs w:val="4"/>
              </w:rPr>
            </w:r>
          </w:p>
        </w:tc>
        <w:tc>
          <w:tcPr>
            <w:tcW w:w="3009" w:type="dxa"/>
            <w:tcBorders/>
            <w:vAlign w:val="center"/>
          </w:tcPr>
          <w:p>
            <w:pPr>
              <w:pStyle w:val="TableContents"/>
              <w:bidi w:val="0"/>
              <w:spacing w:before="0" w:after="283"/>
              <w:jc w:val="start"/>
              <w:rPr/>
            </w:pPr>
            <w:r>
              <w:rPr/>
              <w:t xml:space="preserve">Normal </w:t>
            </w:r>
          </w:p>
        </w:tc>
      </w:tr>
    </w:tbl>
    <w:tbl>
      <w:tblPr>
        <w:tblW w:w="7207" w:type="dxa"/>
        <w:jc w:val="start"/>
        <w:tblInd w:w="0" w:type="dxa"/>
        <w:tblLayout w:type="fixed"/>
        <w:tblCellMar>
          <w:top w:w="28" w:type="dxa"/>
          <w:start w:w="28" w:type="dxa"/>
          <w:bottom w:w="28" w:type="dxa"/>
          <w:end w:w="28" w:type="dxa"/>
        </w:tblCellMar>
      </w:tblPr>
      <w:tblGrid>
        <w:gridCol w:w="2108"/>
        <w:gridCol w:w="1105"/>
        <w:gridCol w:w="1313"/>
        <w:gridCol w:w="2681"/>
      </w:tblGrid>
      <w:tr>
        <w:trPr/>
        <w:tc>
          <w:tcPr>
            <w:tcW w:w="2108" w:type="dxa"/>
            <w:tcBorders/>
            <w:vAlign w:val="center"/>
          </w:tcPr>
          <w:p>
            <w:pPr>
              <w:pStyle w:val="TableContents"/>
              <w:bidi w:val="0"/>
              <w:spacing w:before="0" w:after="283"/>
              <w:jc w:val="start"/>
              <w:rPr/>
            </w:pPr>
            <w:r>
              <w:rPr/>
              <w:t xml:space="preserve">Chemical Pathology report on 1/12/2013: </w:t>
            </w:r>
          </w:p>
        </w:tc>
        <w:tc>
          <w:tcPr>
            <w:tcW w:w="1105" w:type="dxa"/>
            <w:tcBorders/>
          </w:tcPr>
          <w:p>
            <w:pPr>
              <w:pStyle w:val="TableContents"/>
              <w:bidi w:val="0"/>
              <w:spacing w:before="0" w:after="283"/>
              <w:jc w:val="start"/>
              <w:rPr>
                <w:sz w:val="4"/>
                <w:szCs w:val="4"/>
              </w:rPr>
            </w:pPr>
            <w:r>
              <w:rPr>
                <w:sz w:val="4"/>
                <w:szCs w:val="4"/>
              </w:rPr>
            </w:r>
          </w:p>
        </w:tc>
        <w:tc>
          <w:tcPr>
            <w:tcW w:w="1313" w:type="dxa"/>
            <w:tcBorders/>
          </w:tcPr>
          <w:p>
            <w:pPr>
              <w:pStyle w:val="TableContents"/>
              <w:bidi w:val="0"/>
              <w:spacing w:before="0" w:after="283"/>
              <w:jc w:val="start"/>
              <w:rPr>
                <w:sz w:val="4"/>
                <w:szCs w:val="4"/>
              </w:rPr>
            </w:pPr>
            <w:r>
              <w:rPr>
                <w:sz w:val="4"/>
                <w:szCs w:val="4"/>
              </w:rPr>
            </w:r>
          </w:p>
        </w:tc>
        <w:tc>
          <w:tcPr>
            <w:tcW w:w="2681" w:type="dxa"/>
            <w:tcBorders/>
          </w:tcPr>
          <w:p>
            <w:pPr>
              <w:pStyle w:val="TableContents"/>
              <w:bidi w:val="0"/>
              <w:spacing w:before="0" w:after="283"/>
              <w:jc w:val="start"/>
              <w:rPr>
                <w:sz w:val="4"/>
                <w:szCs w:val="4"/>
              </w:rPr>
            </w:pPr>
            <w:r>
              <w:rPr>
                <w:sz w:val="4"/>
                <w:szCs w:val="4"/>
              </w:rPr>
            </w:r>
          </w:p>
        </w:tc>
      </w:tr>
      <w:tr>
        <w:trPr/>
        <w:tc>
          <w:tcPr>
            <w:tcW w:w="2108" w:type="dxa"/>
            <w:tcBorders/>
            <w:vAlign w:val="center"/>
          </w:tcPr>
          <w:p>
            <w:pPr>
              <w:pStyle w:val="TableContents"/>
              <w:bidi w:val="0"/>
              <w:spacing w:before="0" w:after="283"/>
              <w:jc w:val="start"/>
              <w:rPr/>
            </w:pPr>
            <w:r>
              <w:rPr/>
              <w:t xml:space="preserve">Items </w:t>
            </w:r>
          </w:p>
        </w:tc>
        <w:tc>
          <w:tcPr>
            <w:tcW w:w="1105" w:type="dxa"/>
            <w:tcBorders/>
            <w:vAlign w:val="center"/>
          </w:tcPr>
          <w:p>
            <w:pPr>
              <w:pStyle w:val="TableContents"/>
              <w:bidi w:val="0"/>
              <w:spacing w:before="0" w:after="283"/>
              <w:jc w:val="start"/>
              <w:rPr/>
            </w:pPr>
            <w:r>
              <w:rPr/>
              <w:t xml:space="preserve">Date collected </w:t>
            </w:r>
          </w:p>
        </w:tc>
        <w:tc>
          <w:tcPr>
            <w:tcW w:w="1313" w:type="dxa"/>
            <w:tcBorders/>
            <w:vAlign w:val="center"/>
          </w:tcPr>
          <w:p>
            <w:pPr>
              <w:pStyle w:val="TableContents"/>
              <w:bidi w:val="0"/>
              <w:spacing w:before="0" w:after="283"/>
              <w:jc w:val="start"/>
              <w:rPr/>
            </w:pPr>
            <w:r>
              <w:rPr/>
              <w:t xml:space="preserve">Reference range </w:t>
            </w:r>
          </w:p>
        </w:tc>
        <w:tc>
          <w:tcPr>
            <w:tcW w:w="2681" w:type="dxa"/>
            <w:tcBorders/>
            <w:vAlign w:val="center"/>
          </w:tcPr>
          <w:p>
            <w:pPr>
              <w:pStyle w:val="TableContents"/>
              <w:bidi w:val="0"/>
              <w:spacing w:before="0" w:after="283"/>
              <w:jc w:val="start"/>
              <w:rPr/>
            </w:pPr>
            <w:r>
              <w:rPr/>
              <w:t xml:space="preserve">Interpretation (Normal or abnormal, if abnormal, pls explain) </w:t>
            </w:r>
          </w:p>
        </w:tc>
      </w:tr>
      <w:tr>
        <w:trPr/>
        <w:tc>
          <w:tcPr>
            <w:tcW w:w="2108" w:type="dxa"/>
            <w:tcBorders/>
            <w:vAlign w:val="center"/>
          </w:tcPr>
          <w:p>
            <w:pPr>
              <w:pStyle w:val="TableContents"/>
              <w:bidi w:val="0"/>
              <w:spacing w:before="0" w:after="283"/>
              <w:jc w:val="start"/>
              <w:rPr/>
            </w:pPr>
            <w:r>
              <w:rPr/>
              <w:t xml:space="preserve">Serum CRP </w:t>
            </w:r>
          </w:p>
        </w:tc>
        <w:tc>
          <w:tcPr>
            <w:tcW w:w="1105" w:type="dxa"/>
            <w:tcBorders/>
            <w:vAlign w:val="center"/>
          </w:tcPr>
          <w:p>
            <w:pPr>
              <w:pStyle w:val="TableContents"/>
              <w:bidi w:val="0"/>
              <w:spacing w:before="0" w:after="283"/>
              <w:jc w:val="start"/>
              <w:rPr/>
            </w:pPr>
            <w:r>
              <w:rPr/>
              <w:t xml:space="preserve">28. 2 </w:t>
            </w:r>
            <w:r>
              <w:rPr>
                <w:position w:val="8"/>
                <w:sz w:val="19"/>
              </w:rPr>
              <w:t xml:space="preserve">* </w:t>
            </w:r>
          </w:p>
        </w:tc>
        <w:tc>
          <w:tcPr>
            <w:tcW w:w="1313" w:type="dxa"/>
            <w:tcBorders/>
            <w:vAlign w:val="center"/>
          </w:tcPr>
          <w:p>
            <w:pPr>
              <w:pStyle w:val="TableContents"/>
              <w:bidi w:val="0"/>
              <w:spacing w:before="0" w:after="283"/>
              <w:jc w:val="start"/>
              <w:rPr/>
            </w:pPr>
            <w:r>
              <w:rPr/>
              <w:t xml:space="preserve">&lt;9. 9 mg/L </w:t>
            </w:r>
          </w:p>
        </w:tc>
        <w:tc>
          <w:tcPr>
            <w:tcW w:w="2681" w:type="dxa"/>
            <w:tcBorders/>
            <w:vAlign w:val="center"/>
          </w:tcPr>
          <w:p>
            <w:pPr>
              <w:pStyle w:val="TableContents"/>
              <w:bidi w:val="0"/>
              <w:spacing w:before="0" w:after="283"/>
              <w:jc w:val="start"/>
              <w:rPr/>
            </w:pPr>
            <w:r>
              <w:rPr/>
              <w:t xml:space="preserve">Higher, infection or inflammation </w:t>
            </w:r>
          </w:p>
        </w:tc>
      </w:tr>
      <w:tr>
        <w:trPr/>
        <w:tc>
          <w:tcPr>
            <w:tcW w:w="2108" w:type="dxa"/>
            <w:tcBorders/>
            <w:vAlign w:val="center"/>
          </w:tcPr>
          <w:p>
            <w:pPr>
              <w:pStyle w:val="TableContents"/>
              <w:bidi w:val="0"/>
              <w:spacing w:before="0" w:after="283"/>
              <w:jc w:val="start"/>
              <w:rPr/>
            </w:pPr>
            <w:r>
              <w:rPr/>
              <w:t xml:space="preserve">Iron </w:t>
            </w:r>
          </w:p>
        </w:tc>
        <w:tc>
          <w:tcPr>
            <w:tcW w:w="1105" w:type="dxa"/>
            <w:tcBorders/>
            <w:vAlign w:val="center"/>
          </w:tcPr>
          <w:p>
            <w:pPr>
              <w:pStyle w:val="TableContents"/>
              <w:bidi w:val="0"/>
              <w:spacing w:before="0" w:after="283"/>
              <w:jc w:val="start"/>
              <w:rPr/>
            </w:pPr>
            <w:r>
              <w:rPr/>
              <w:t xml:space="preserve">9. 2 </w:t>
            </w:r>
          </w:p>
        </w:tc>
        <w:tc>
          <w:tcPr>
            <w:tcW w:w="1313" w:type="dxa"/>
            <w:tcBorders/>
            <w:vAlign w:val="center"/>
          </w:tcPr>
          <w:p>
            <w:pPr>
              <w:pStyle w:val="TableContents"/>
              <w:bidi w:val="0"/>
              <w:spacing w:before="0" w:after="283"/>
              <w:jc w:val="start"/>
              <w:rPr/>
            </w:pPr>
            <w:r>
              <w:rPr/>
              <w:t xml:space="preserve">5. 8-34. 5 umol/L </w:t>
            </w:r>
          </w:p>
        </w:tc>
        <w:tc>
          <w:tcPr>
            <w:tcW w:w="2681" w:type="dxa"/>
            <w:tcBorders/>
            <w:vAlign w:val="center"/>
          </w:tcPr>
          <w:p>
            <w:pPr>
              <w:pStyle w:val="TableContents"/>
              <w:bidi w:val="0"/>
              <w:spacing w:before="0" w:after="283"/>
              <w:jc w:val="start"/>
              <w:rPr/>
            </w:pPr>
            <w:r>
              <w:rPr/>
              <w:t xml:space="preserve">Normal </w:t>
            </w:r>
          </w:p>
        </w:tc>
      </w:tr>
      <w:tr>
        <w:trPr/>
        <w:tc>
          <w:tcPr>
            <w:tcW w:w="2108" w:type="dxa"/>
            <w:tcBorders/>
            <w:vAlign w:val="center"/>
          </w:tcPr>
          <w:p>
            <w:pPr>
              <w:pStyle w:val="TableContents"/>
              <w:bidi w:val="0"/>
              <w:spacing w:before="0" w:after="283"/>
              <w:jc w:val="start"/>
              <w:rPr/>
            </w:pPr>
            <w:r>
              <w:rPr/>
              <w:t xml:space="preserve">TIBC </w:t>
            </w:r>
          </w:p>
        </w:tc>
        <w:tc>
          <w:tcPr>
            <w:tcW w:w="1105" w:type="dxa"/>
            <w:tcBorders/>
            <w:vAlign w:val="center"/>
          </w:tcPr>
          <w:p>
            <w:pPr>
              <w:pStyle w:val="TableContents"/>
              <w:bidi w:val="0"/>
              <w:spacing w:before="0" w:after="283"/>
              <w:jc w:val="start"/>
              <w:rPr/>
            </w:pPr>
            <w:r>
              <w:rPr/>
              <w:t xml:space="preserve">63. 8 </w:t>
            </w:r>
          </w:p>
        </w:tc>
        <w:tc>
          <w:tcPr>
            <w:tcW w:w="1313" w:type="dxa"/>
            <w:tcBorders/>
            <w:vAlign w:val="center"/>
          </w:tcPr>
          <w:p>
            <w:pPr>
              <w:pStyle w:val="TableContents"/>
              <w:bidi w:val="0"/>
              <w:spacing w:before="0" w:after="283"/>
              <w:jc w:val="start"/>
              <w:rPr/>
            </w:pPr>
            <w:r>
              <w:rPr/>
              <w:t xml:space="preserve">41. 0-77. 0 umol/L </w:t>
            </w:r>
          </w:p>
        </w:tc>
        <w:tc>
          <w:tcPr>
            <w:tcW w:w="2681" w:type="dxa"/>
            <w:tcBorders/>
            <w:vAlign w:val="center"/>
          </w:tcPr>
          <w:p>
            <w:pPr>
              <w:pStyle w:val="TableContents"/>
              <w:bidi w:val="0"/>
              <w:spacing w:before="0" w:after="283"/>
              <w:jc w:val="start"/>
              <w:rPr/>
            </w:pPr>
            <w:r>
              <w:rPr/>
              <w:t xml:space="preserve">Normal </w:t>
            </w:r>
          </w:p>
        </w:tc>
      </w:tr>
      <w:tr>
        <w:trPr/>
        <w:tc>
          <w:tcPr>
            <w:tcW w:w="2108" w:type="dxa"/>
            <w:tcBorders/>
            <w:vAlign w:val="center"/>
          </w:tcPr>
          <w:p>
            <w:pPr>
              <w:pStyle w:val="TableContents"/>
              <w:bidi w:val="0"/>
              <w:spacing w:before="0" w:after="283"/>
              <w:jc w:val="start"/>
              <w:rPr/>
            </w:pPr>
            <w:r>
              <w:rPr/>
              <w:t xml:space="preserve">% Saturation </w:t>
            </w:r>
          </w:p>
        </w:tc>
        <w:tc>
          <w:tcPr>
            <w:tcW w:w="1105" w:type="dxa"/>
            <w:tcBorders/>
            <w:vAlign w:val="center"/>
          </w:tcPr>
          <w:p>
            <w:pPr>
              <w:pStyle w:val="TableContents"/>
              <w:bidi w:val="0"/>
              <w:spacing w:before="0" w:after="283"/>
              <w:jc w:val="start"/>
              <w:rPr/>
            </w:pPr>
            <w:r>
              <w:rPr/>
              <w:t xml:space="preserve">14. 4 </w:t>
            </w:r>
          </w:p>
        </w:tc>
        <w:tc>
          <w:tcPr>
            <w:tcW w:w="1313" w:type="dxa"/>
            <w:tcBorders/>
            <w:vAlign w:val="center"/>
          </w:tcPr>
          <w:p>
            <w:pPr>
              <w:pStyle w:val="TableContents"/>
              <w:bidi w:val="0"/>
              <w:spacing w:before="0" w:after="283"/>
              <w:jc w:val="start"/>
              <w:rPr/>
            </w:pPr>
            <w:r>
              <w:rPr/>
              <w:t xml:space="preserve">10. 0-50. 0% </w:t>
            </w:r>
          </w:p>
        </w:tc>
        <w:tc>
          <w:tcPr>
            <w:tcW w:w="2681" w:type="dxa"/>
            <w:tcBorders/>
            <w:vAlign w:val="center"/>
          </w:tcPr>
          <w:p>
            <w:pPr>
              <w:pStyle w:val="TableContents"/>
              <w:bidi w:val="0"/>
              <w:spacing w:before="0" w:after="283"/>
              <w:jc w:val="start"/>
              <w:rPr/>
            </w:pPr>
            <w:r>
              <w:rPr/>
              <w:t xml:space="preserve">Normal </w:t>
            </w:r>
          </w:p>
        </w:tc>
      </w:tr>
      <w:tr>
        <w:trPr/>
        <w:tc>
          <w:tcPr>
            <w:tcW w:w="2108" w:type="dxa"/>
            <w:tcBorders/>
            <w:vAlign w:val="center"/>
          </w:tcPr>
          <w:p>
            <w:pPr>
              <w:pStyle w:val="TableContents"/>
              <w:bidi w:val="0"/>
              <w:spacing w:before="0" w:after="283"/>
              <w:jc w:val="start"/>
              <w:rPr/>
            </w:pPr>
            <w:r>
              <w:rPr/>
              <w:t xml:space="preserve">Ferritin (ug/L) </w:t>
            </w:r>
          </w:p>
        </w:tc>
        <w:tc>
          <w:tcPr>
            <w:tcW w:w="1105" w:type="dxa"/>
            <w:tcBorders/>
            <w:vAlign w:val="center"/>
          </w:tcPr>
          <w:p>
            <w:pPr>
              <w:pStyle w:val="TableContents"/>
              <w:bidi w:val="0"/>
              <w:spacing w:before="0" w:after="283"/>
              <w:jc w:val="start"/>
              <w:rPr/>
            </w:pPr>
            <w:r>
              <w:rPr/>
              <w:t xml:space="preserve">T/F </w:t>
            </w:r>
          </w:p>
        </w:tc>
        <w:tc>
          <w:tcPr>
            <w:tcW w:w="1313" w:type="dxa"/>
            <w:tcBorders/>
            <w:vAlign w:val="center"/>
          </w:tcPr>
          <w:p>
            <w:pPr>
              <w:pStyle w:val="TableContents"/>
              <w:bidi w:val="0"/>
              <w:spacing w:before="0" w:after="283"/>
              <w:jc w:val="start"/>
              <w:rPr/>
            </w:pPr>
            <w:r>
              <w:rPr/>
              <w:t xml:space="preserve">15-150$ ug/L </w:t>
            </w:r>
          </w:p>
        </w:tc>
        <w:tc>
          <w:tcPr>
            <w:tcW w:w="2681" w:type="dxa"/>
            <w:tcBorders/>
            <w:vAlign w:val="center"/>
          </w:tcPr>
          <w:p>
            <w:pPr>
              <w:pStyle w:val="TableContents"/>
              <w:bidi w:val="0"/>
              <w:spacing w:before="0" w:after="283"/>
              <w:jc w:val="start"/>
              <w:rPr/>
            </w:pPr>
            <w:r>
              <w:rPr/>
              <w:t xml:space="preserve">Normal </w:t>
            </w:r>
          </w:p>
        </w:tc>
      </w:tr>
      <w:tr>
        <w:trPr/>
        <w:tc>
          <w:tcPr>
            <w:tcW w:w="2108" w:type="dxa"/>
            <w:tcBorders/>
            <w:vAlign w:val="center"/>
          </w:tcPr>
          <w:p>
            <w:pPr>
              <w:pStyle w:val="TableContents"/>
              <w:bidi w:val="0"/>
              <w:spacing w:before="0" w:after="283"/>
              <w:jc w:val="start"/>
              <w:rPr/>
            </w:pPr>
            <w:r>
              <w:rPr/>
              <w:t xml:space="preserve">Ferritin </w:t>
            </w:r>
          </w:p>
        </w:tc>
        <w:tc>
          <w:tcPr>
            <w:tcW w:w="1105" w:type="dxa"/>
            <w:tcBorders/>
            <w:vAlign w:val="center"/>
          </w:tcPr>
          <w:p>
            <w:pPr>
              <w:pStyle w:val="TableContents"/>
              <w:bidi w:val="0"/>
              <w:spacing w:before="0" w:after="283"/>
              <w:jc w:val="start"/>
              <w:rPr/>
            </w:pPr>
            <w:r>
              <w:rPr/>
              <w:t xml:space="preserve">T/F </w:t>
            </w:r>
          </w:p>
        </w:tc>
        <w:tc>
          <w:tcPr>
            <w:tcW w:w="1313" w:type="dxa"/>
            <w:tcBorders/>
            <w:vAlign w:val="center"/>
          </w:tcPr>
          <w:p>
            <w:pPr>
              <w:pStyle w:val="TableContents"/>
              <w:bidi w:val="0"/>
              <w:spacing w:before="0" w:after="283"/>
              <w:jc w:val="start"/>
              <w:rPr/>
            </w:pPr>
            <w:r>
              <w:rPr/>
              <w:t xml:space="preserve">29-333$ mol/L </w:t>
            </w:r>
          </w:p>
        </w:tc>
        <w:tc>
          <w:tcPr>
            <w:tcW w:w="2681" w:type="dxa"/>
            <w:tcBorders/>
            <w:vAlign w:val="center"/>
          </w:tcPr>
          <w:p>
            <w:pPr>
              <w:pStyle w:val="TableContents"/>
              <w:bidi w:val="0"/>
              <w:spacing w:before="0" w:after="283"/>
              <w:jc w:val="start"/>
              <w:rPr/>
            </w:pPr>
            <w:r>
              <w:rPr/>
              <w:t xml:space="preserve">Normal </w:t>
            </w:r>
          </w:p>
        </w:tc>
      </w:tr>
    </w:tbl>
    <w:tbl>
      <w:tblPr>
        <w:tblW w:w="7207" w:type="dxa"/>
        <w:jc w:val="start"/>
        <w:tblInd w:w="0" w:type="dxa"/>
        <w:tblLayout w:type="fixed"/>
        <w:tblCellMar>
          <w:top w:w="28" w:type="dxa"/>
          <w:start w:w="28" w:type="dxa"/>
          <w:bottom w:w="28" w:type="dxa"/>
          <w:end w:w="28" w:type="dxa"/>
        </w:tblCellMar>
      </w:tblPr>
      <w:tblGrid>
        <w:gridCol w:w="2176"/>
        <w:gridCol w:w="1101"/>
        <w:gridCol w:w="1258"/>
        <w:gridCol w:w="2672"/>
      </w:tblGrid>
      <w:tr>
        <w:trPr/>
        <w:tc>
          <w:tcPr>
            <w:tcW w:w="2176" w:type="dxa"/>
            <w:tcBorders/>
            <w:vAlign w:val="center"/>
          </w:tcPr>
          <w:p>
            <w:pPr>
              <w:pStyle w:val="TableContents"/>
              <w:bidi w:val="0"/>
              <w:spacing w:before="0" w:after="283"/>
              <w:jc w:val="start"/>
              <w:rPr/>
            </w:pPr>
            <w:r>
              <w:rPr/>
              <w:t xml:space="preserve">Renal and liver function test (R/LFT) on 1/12/2013: </w:t>
            </w:r>
          </w:p>
        </w:tc>
        <w:tc>
          <w:tcPr>
            <w:tcW w:w="1101" w:type="dxa"/>
            <w:tcBorders/>
          </w:tcPr>
          <w:p>
            <w:pPr>
              <w:pStyle w:val="TableContents"/>
              <w:bidi w:val="0"/>
              <w:spacing w:before="0" w:after="283"/>
              <w:jc w:val="start"/>
              <w:rPr>
                <w:sz w:val="4"/>
                <w:szCs w:val="4"/>
              </w:rPr>
            </w:pPr>
            <w:r>
              <w:rPr>
                <w:sz w:val="4"/>
                <w:szCs w:val="4"/>
              </w:rPr>
            </w:r>
          </w:p>
        </w:tc>
        <w:tc>
          <w:tcPr>
            <w:tcW w:w="1258" w:type="dxa"/>
            <w:tcBorders/>
          </w:tcPr>
          <w:p>
            <w:pPr>
              <w:pStyle w:val="TableContents"/>
              <w:bidi w:val="0"/>
              <w:spacing w:before="0" w:after="283"/>
              <w:jc w:val="start"/>
              <w:rPr>
                <w:sz w:val="4"/>
                <w:szCs w:val="4"/>
              </w:rPr>
            </w:pPr>
            <w:r>
              <w:rPr>
                <w:sz w:val="4"/>
                <w:szCs w:val="4"/>
              </w:rPr>
            </w:r>
          </w:p>
        </w:tc>
        <w:tc>
          <w:tcPr>
            <w:tcW w:w="2672" w:type="dxa"/>
            <w:tcBorders/>
          </w:tcPr>
          <w:p>
            <w:pPr>
              <w:pStyle w:val="TableContents"/>
              <w:bidi w:val="0"/>
              <w:spacing w:before="0" w:after="283"/>
              <w:jc w:val="start"/>
              <w:rPr>
                <w:sz w:val="4"/>
                <w:szCs w:val="4"/>
              </w:rPr>
            </w:pPr>
            <w:r>
              <w:rPr>
                <w:sz w:val="4"/>
                <w:szCs w:val="4"/>
              </w:rPr>
            </w:r>
          </w:p>
        </w:tc>
      </w:tr>
      <w:tr>
        <w:trPr/>
        <w:tc>
          <w:tcPr>
            <w:tcW w:w="2176" w:type="dxa"/>
            <w:tcBorders/>
            <w:vAlign w:val="center"/>
          </w:tcPr>
          <w:p>
            <w:pPr>
              <w:pStyle w:val="TableContents"/>
              <w:bidi w:val="0"/>
              <w:spacing w:before="0" w:after="283"/>
              <w:jc w:val="start"/>
              <w:rPr/>
            </w:pPr>
            <w:r>
              <w:rPr/>
              <w:t xml:space="preserve">Items </w:t>
            </w:r>
          </w:p>
        </w:tc>
        <w:tc>
          <w:tcPr>
            <w:tcW w:w="1101" w:type="dxa"/>
            <w:tcBorders/>
            <w:vAlign w:val="center"/>
          </w:tcPr>
          <w:p>
            <w:pPr>
              <w:pStyle w:val="TableContents"/>
              <w:bidi w:val="0"/>
              <w:spacing w:before="0" w:after="283"/>
              <w:jc w:val="start"/>
              <w:rPr/>
            </w:pPr>
            <w:r>
              <w:rPr/>
              <w:t xml:space="preserve">Date collected </w:t>
            </w:r>
          </w:p>
        </w:tc>
        <w:tc>
          <w:tcPr>
            <w:tcW w:w="1258" w:type="dxa"/>
            <w:tcBorders/>
            <w:vAlign w:val="center"/>
          </w:tcPr>
          <w:p>
            <w:pPr>
              <w:pStyle w:val="TableContents"/>
              <w:bidi w:val="0"/>
              <w:spacing w:before="0" w:after="283"/>
              <w:jc w:val="start"/>
              <w:rPr/>
            </w:pPr>
            <w:r>
              <w:rPr/>
              <w:t xml:space="preserve">Reference range </w:t>
            </w:r>
          </w:p>
        </w:tc>
        <w:tc>
          <w:tcPr>
            <w:tcW w:w="2672" w:type="dxa"/>
            <w:tcBorders/>
            <w:vAlign w:val="center"/>
          </w:tcPr>
          <w:p>
            <w:pPr>
              <w:pStyle w:val="TableContents"/>
              <w:bidi w:val="0"/>
              <w:spacing w:before="0" w:after="283"/>
              <w:jc w:val="start"/>
              <w:rPr/>
            </w:pPr>
            <w:r>
              <w:rPr/>
              <w:t xml:space="preserve">Interpretation (Normal or Abnormal, if abnormal, pls explain) </w:t>
            </w:r>
          </w:p>
        </w:tc>
      </w:tr>
      <w:tr>
        <w:trPr/>
        <w:tc>
          <w:tcPr>
            <w:tcW w:w="2176" w:type="dxa"/>
            <w:tcBorders/>
            <w:vAlign w:val="center"/>
          </w:tcPr>
          <w:p>
            <w:pPr>
              <w:pStyle w:val="TableContents"/>
              <w:bidi w:val="0"/>
              <w:spacing w:before="0" w:after="283"/>
              <w:jc w:val="start"/>
              <w:rPr/>
            </w:pPr>
            <w:r>
              <w:rPr/>
              <w:t xml:space="preserve">Na </w:t>
            </w:r>
            <w:r>
              <w:rPr>
                <w:position w:val="8"/>
                <w:sz w:val="19"/>
              </w:rPr>
              <w:t xml:space="preserve">+ </w:t>
            </w:r>
          </w:p>
        </w:tc>
        <w:tc>
          <w:tcPr>
            <w:tcW w:w="1101" w:type="dxa"/>
            <w:tcBorders/>
            <w:vAlign w:val="center"/>
          </w:tcPr>
          <w:p>
            <w:pPr>
              <w:pStyle w:val="TableContents"/>
              <w:bidi w:val="0"/>
              <w:spacing w:before="0" w:after="283"/>
              <w:jc w:val="start"/>
              <w:rPr/>
            </w:pPr>
            <w:r>
              <w:rPr/>
              <w:t xml:space="preserve">140 </w:t>
            </w:r>
          </w:p>
        </w:tc>
        <w:tc>
          <w:tcPr>
            <w:tcW w:w="1258" w:type="dxa"/>
            <w:tcBorders/>
            <w:vAlign w:val="center"/>
          </w:tcPr>
          <w:p>
            <w:pPr>
              <w:pStyle w:val="TableContents"/>
              <w:bidi w:val="0"/>
              <w:spacing w:before="0" w:after="283"/>
              <w:jc w:val="start"/>
              <w:rPr/>
            </w:pPr>
            <w:r>
              <w:rPr/>
              <w:t xml:space="preserve">137-144 mmol/L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K </w:t>
            </w:r>
            <w:r>
              <w:rPr>
                <w:position w:val="8"/>
                <w:sz w:val="19"/>
              </w:rPr>
              <w:t xml:space="preserve">+ </w:t>
            </w:r>
          </w:p>
        </w:tc>
        <w:tc>
          <w:tcPr>
            <w:tcW w:w="1101" w:type="dxa"/>
            <w:tcBorders/>
            <w:vAlign w:val="center"/>
          </w:tcPr>
          <w:p>
            <w:pPr>
              <w:pStyle w:val="TableContents"/>
              <w:bidi w:val="0"/>
              <w:spacing w:before="0" w:after="283"/>
              <w:jc w:val="start"/>
              <w:rPr/>
            </w:pPr>
            <w:r>
              <w:rPr/>
              <w:t xml:space="preserve">4. 0 </w:t>
            </w:r>
          </w:p>
        </w:tc>
        <w:tc>
          <w:tcPr>
            <w:tcW w:w="1258" w:type="dxa"/>
            <w:tcBorders/>
            <w:vAlign w:val="center"/>
          </w:tcPr>
          <w:p>
            <w:pPr>
              <w:pStyle w:val="TableContents"/>
              <w:bidi w:val="0"/>
              <w:spacing w:before="0" w:after="283"/>
              <w:jc w:val="start"/>
              <w:rPr/>
            </w:pPr>
            <w:r>
              <w:rPr/>
              <w:t xml:space="preserve">3. 5-5. 0 mmol/L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Urea </w:t>
            </w:r>
          </w:p>
        </w:tc>
        <w:tc>
          <w:tcPr>
            <w:tcW w:w="1101" w:type="dxa"/>
            <w:tcBorders/>
            <w:vAlign w:val="center"/>
          </w:tcPr>
          <w:p>
            <w:pPr>
              <w:pStyle w:val="TableContents"/>
              <w:bidi w:val="0"/>
              <w:spacing w:before="0" w:after="283"/>
              <w:jc w:val="start"/>
              <w:rPr/>
            </w:pPr>
            <w:r>
              <w:rPr/>
              <w:t xml:space="preserve">2. 6 </w:t>
            </w:r>
          </w:p>
        </w:tc>
        <w:tc>
          <w:tcPr>
            <w:tcW w:w="1258" w:type="dxa"/>
            <w:tcBorders/>
            <w:vAlign w:val="center"/>
          </w:tcPr>
          <w:p>
            <w:pPr>
              <w:pStyle w:val="TableContents"/>
              <w:bidi w:val="0"/>
              <w:spacing w:before="0" w:after="283"/>
              <w:jc w:val="start"/>
              <w:rPr/>
            </w:pPr>
            <w:r>
              <w:rPr/>
              <w:t xml:space="preserve">2. 6-6. 6 mmol/L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creatinine </w:t>
            </w:r>
          </w:p>
        </w:tc>
        <w:tc>
          <w:tcPr>
            <w:tcW w:w="1101" w:type="dxa"/>
            <w:tcBorders/>
            <w:vAlign w:val="center"/>
          </w:tcPr>
          <w:p>
            <w:pPr>
              <w:pStyle w:val="TableContents"/>
              <w:bidi w:val="0"/>
              <w:spacing w:before="0" w:after="283"/>
              <w:jc w:val="start"/>
              <w:rPr/>
            </w:pPr>
            <w:r>
              <w:rPr/>
              <w:t xml:space="preserve">58 </w:t>
            </w:r>
          </w:p>
        </w:tc>
        <w:tc>
          <w:tcPr>
            <w:tcW w:w="1258" w:type="dxa"/>
            <w:tcBorders/>
            <w:vAlign w:val="center"/>
          </w:tcPr>
          <w:p>
            <w:pPr>
              <w:pStyle w:val="TableContents"/>
              <w:bidi w:val="0"/>
              <w:spacing w:before="0" w:after="283"/>
              <w:jc w:val="start"/>
              <w:rPr/>
            </w:pPr>
            <w:r>
              <w:rPr/>
              <w:t xml:space="preserve">49-83 umol/L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Total protein </w:t>
            </w:r>
          </w:p>
        </w:tc>
        <w:tc>
          <w:tcPr>
            <w:tcW w:w="1101" w:type="dxa"/>
            <w:tcBorders/>
            <w:vAlign w:val="center"/>
          </w:tcPr>
          <w:p>
            <w:pPr>
              <w:pStyle w:val="TableContents"/>
              <w:bidi w:val="0"/>
              <w:spacing w:before="0" w:after="283"/>
              <w:jc w:val="start"/>
              <w:rPr/>
            </w:pPr>
            <w:r>
              <w:rPr/>
              <w:t xml:space="preserve">76 </w:t>
            </w:r>
          </w:p>
        </w:tc>
        <w:tc>
          <w:tcPr>
            <w:tcW w:w="1258" w:type="dxa"/>
            <w:tcBorders/>
            <w:vAlign w:val="center"/>
          </w:tcPr>
          <w:p>
            <w:pPr>
              <w:pStyle w:val="TableContents"/>
              <w:bidi w:val="0"/>
              <w:spacing w:before="0" w:after="283"/>
              <w:jc w:val="start"/>
              <w:rPr/>
            </w:pPr>
            <w:r>
              <w:rPr/>
              <w:t xml:space="preserve">65-82 g/L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Albumin </w:t>
            </w:r>
          </w:p>
        </w:tc>
        <w:tc>
          <w:tcPr>
            <w:tcW w:w="1101" w:type="dxa"/>
            <w:tcBorders/>
            <w:vAlign w:val="center"/>
          </w:tcPr>
          <w:p>
            <w:pPr>
              <w:pStyle w:val="TableContents"/>
              <w:bidi w:val="0"/>
              <w:spacing w:before="0" w:after="283"/>
              <w:jc w:val="start"/>
              <w:rPr/>
            </w:pPr>
            <w:r>
              <w:rPr/>
              <w:t xml:space="preserve">42 </w:t>
            </w:r>
          </w:p>
        </w:tc>
        <w:tc>
          <w:tcPr>
            <w:tcW w:w="1258" w:type="dxa"/>
            <w:tcBorders/>
            <w:vAlign w:val="center"/>
          </w:tcPr>
          <w:p>
            <w:pPr>
              <w:pStyle w:val="TableContents"/>
              <w:bidi w:val="0"/>
              <w:spacing w:before="0" w:after="283"/>
              <w:jc w:val="start"/>
              <w:rPr/>
            </w:pPr>
            <w:r>
              <w:rPr/>
              <w:t xml:space="preserve">35-52 g/L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Globulin </w:t>
            </w:r>
          </w:p>
        </w:tc>
        <w:tc>
          <w:tcPr>
            <w:tcW w:w="1101" w:type="dxa"/>
            <w:tcBorders/>
            <w:vAlign w:val="center"/>
          </w:tcPr>
          <w:p>
            <w:pPr>
              <w:pStyle w:val="TableContents"/>
              <w:bidi w:val="0"/>
              <w:spacing w:before="0" w:after="283"/>
              <w:jc w:val="start"/>
              <w:rPr/>
            </w:pPr>
            <w:r>
              <w:rPr/>
              <w:t xml:space="preserve">34 </w:t>
            </w:r>
          </w:p>
        </w:tc>
        <w:tc>
          <w:tcPr>
            <w:tcW w:w="1258" w:type="dxa"/>
            <w:tcBorders/>
            <w:vAlign w:val="center"/>
          </w:tcPr>
          <w:p>
            <w:pPr>
              <w:pStyle w:val="TableContents"/>
              <w:bidi w:val="0"/>
              <w:spacing w:before="0" w:after="283"/>
              <w:jc w:val="start"/>
              <w:rPr>
                <w:sz w:val="4"/>
                <w:szCs w:val="4"/>
              </w:rPr>
            </w:pPr>
            <w:r>
              <w:rPr>
                <w:sz w:val="4"/>
                <w:szCs w:val="4"/>
              </w:rPr>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Total bilirubin </w:t>
            </w:r>
          </w:p>
        </w:tc>
        <w:tc>
          <w:tcPr>
            <w:tcW w:w="1101" w:type="dxa"/>
            <w:tcBorders/>
            <w:vAlign w:val="center"/>
          </w:tcPr>
          <w:p>
            <w:pPr>
              <w:pStyle w:val="TableContents"/>
              <w:bidi w:val="0"/>
              <w:spacing w:before="0" w:after="283"/>
              <w:jc w:val="start"/>
              <w:rPr/>
            </w:pPr>
            <w:r>
              <w:rPr/>
              <w:t xml:space="preserve">4 </w:t>
            </w:r>
          </w:p>
        </w:tc>
        <w:tc>
          <w:tcPr>
            <w:tcW w:w="1258" w:type="dxa"/>
            <w:tcBorders/>
            <w:vAlign w:val="center"/>
          </w:tcPr>
          <w:p>
            <w:pPr>
              <w:pStyle w:val="TableContents"/>
              <w:bidi w:val="0"/>
              <w:spacing w:before="0" w:after="283"/>
              <w:jc w:val="start"/>
              <w:rPr/>
            </w:pPr>
            <w:r>
              <w:rPr/>
              <w:t xml:space="preserve">&lt;17 umol/L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Alkaline phosphate </w:t>
            </w:r>
          </w:p>
        </w:tc>
        <w:tc>
          <w:tcPr>
            <w:tcW w:w="1101" w:type="dxa"/>
            <w:tcBorders/>
            <w:vAlign w:val="center"/>
          </w:tcPr>
          <w:p>
            <w:pPr>
              <w:pStyle w:val="TableContents"/>
              <w:bidi w:val="0"/>
              <w:spacing w:before="0" w:after="283"/>
              <w:jc w:val="start"/>
              <w:rPr/>
            </w:pPr>
            <w:r>
              <w:rPr/>
              <w:t xml:space="preserve">115 </w:t>
            </w:r>
          </w:p>
        </w:tc>
        <w:tc>
          <w:tcPr>
            <w:tcW w:w="1258" w:type="dxa"/>
            <w:tcBorders/>
            <w:vAlign w:val="center"/>
          </w:tcPr>
          <w:p>
            <w:pPr>
              <w:pStyle w:val="TableContents"/>
              <w:bidi w:val="0"/>
              <w:spacing w:before="0" w:after="283"/>
              <w:jc w:val="start"/>
              <w:rPr/>
            </w:pPr>
            <w:r>
              <w:rPr/>
              <w:t xml:space="preserve">45-173 Iu/L </w:t>
            </w:r>
          </w:p>
        </w:tc>
        <w:tc>
          <w:tcPr>
            <w:tcW w:w="2672" w:type="dxa"/>
            <w:tcBorders/>
            <w:vAlign w:val="center"/>
          </w:tcPr>
          <w:p>
            <w:pPr>
              <w:pStyle w:val="TableContents"/>
              <w:bidi w:val="0"/>
              <w:spacing w:before="0" w:after="283"/>
              <w:jc w:val="start"/>
              <w:rPr/>
            </w:pPr>
            <w:r>
              <w:rPr/>
              <w:t xml:space="preserve">Normal </w:t>
            </w:r>
          </w:p>
        </w:tc>
      </w:tr>
      <w:tr>
        <w:trPr/>
        <w:tc>
          <w:tcPr>
            <w:tcW w:w="2176" w:type="dxa"/>
            <w:tcBorders/>
            <w:vAlign w:val="center"/>
          </w:tcPr>
          <w:p>
            <w:pPr>
              <w:pStyle w:val="TableContents"/>
              <w:bidi w:val="0"/>
              <w:spacing w:before="0" w:after="283"/>
              <w:jc w:val="start"/>
              <w:rPr/>
            </w:pPr>
            <w:r>
              <w:rPr/>
              <w:t xml:space="preserve">ALT </w:t>
            </w:r>
          </w:p>
        </w:tc>
        <w:tc>
          <w:tcPr>
            <w:tcW w:w="1101" w:type="dxa"/>
            <w:tcBorders/>
            <w:vAlign w:val="center"/>
          </w:tcPr>
          <w:p>
            <w:pPr>
              <w:pStyle w:val="TableContents"/>
              <w:bidi w:val="0"/>
              <w:spacing w:before="0" w:after="283"/>
              <w:jc w:val="start"/>
              <w:rPr/>
            </w:pPr>
            <w:r>
              <w:rPr/>
              <w:t xml:space="preserve">43 </w:t>
            </w:r>
          </w:p>
        </w:tc>
        <w:tc>
          <w:tcPr>
            <w:tcW w:w="1258" w:type="dxa"/>
            <w:tcBorders/>
            <w:vAlign w:val="center"/>
          </w:tcPr>
          <w:p>
            <w:pPr>
              <w:pStyle w:val="TableContents"/>
              <w:bidi w:val="0"/>
              <w:spacing w:before="0" w:after="283"/>
              <w:jc w:val="start"/>
              <w:rPr/>
            </w:pPr>
            <w:r>
              <w:rPr/>
              <w:t xml:space="preserve">&lt;55 Iu/L </w:t>
            </w:r>
          </w:p>
        </w:tc>
        <w:tc>
          <w:tcPr>
            <w:tcW w:w="2672" w:type="dxa"/>
            <w:tcBorders/>
            <w:vAlign w:val="center"/>
          </w:tcPr>
          <w:p>
            <w:pPr>
              <w:pStyle w:val="TableContents"/>
              <w:bidi w:val="0"/>
              <w:spacing w:before="0" w:after="283"/>
              <w:jc w:val="start"/>
              <w:rPr/>
            </w:pPr>
            <w:r>
              <w:rPr/>
              <w:t xml:space="preserve">Normal </w:t>
            </w:r>
          </w:p>
        </w:tc>
      </w:tr>
    </w:tbl>
    <w:tbl>
      <w:tblPr>
        <w:tblW w:w="7207" w:type="dxa"/>
        <w:jc w:val="start"/>
        <w:tblInd w:w="0" w:type="dxa"/>
        <w:tblLayout w:type="fixed"/>
        <w:tblCellMar>
          <w:top w:w="28" w:type="dxa"/>
          <w:start w:w="28" w:type="dxa"/>
          <w:bottom w:w="28" w:type="dxa"/>
          <w:end w:w="28" w:type="dxa"/>
        </w:tblCellMar>
      </w:tblPr>
      <w:tblGrid>
        <w:gridCol w:w="1898"/>
        <w:gridCol w:w="1117"/>
        <w:gridCol w:w="1395"/>
        <w:gridCol w:w="2797"/>
      </w:tblGrid>
      <w:tr>
        <w:trPr/>
        <w:tc>
          <w:tcPr>
            <w:tcW w:w="1898" w:type="dxa"/>
            <w:tcBorders/>
            <w:vAlign w:val="center"/>
          </w:tcPr>
          <w:p>
            <w:pPr>
              <w:pStyle w:val="TableContents"/>
              <w:bidi w:val="0"/>
              <w:spacing w:before="0" w:after="283"/>
              <w:jc w:val="start"/>
              <w:rPr/>
            </w:pPr>
            <w:r>
              <w:rPr/>
              <w:t xml:space="preserve">Complete blood count on 1/12/2013: </w:t>
            </w:r>
          </w:p>
        </w:tc>
        <w:tc>
          <w:tcPr>
            <w:tcW w:w="1117" w:type="dxa"/>
            <w:tcBorders/>
          </w:tcPr>
          <w:p>
            <w:pPr>
              <w:pStyle w:val="TableContents"/>
              <w:bidi w:val="0"/>
              <w:spacing w:before="0" w:after="283"/>
              <w:jc w:val="start"/>
              <w:rPr>
                <w:sz w:val="4"/>
                <w:szCs w:val="4"/>
              </w:rPr>
            </w:pPr>
            <w:r>
              <w:rPr>
                <w:sz w:val="4"/>
                <w:szCs w:val="4"/>
              </w:rPr>
            </w:r>
          </w:p>
        </w:tc>
        <w:tc>
          <w:tcPr>
            <w:tcW w:w="1395" w:type="dxa"/>
            <w:tcBorders/>
          </w:tcPr>
          <w:p>
            <w:pPr>
              <w:pStyle w:val="TableContents"/>
              <w:bidi w:val="0"/>
              <w:spacing w:before="0" w:after="283"/>
              <w:jc w:val="start"/>
              <w:rPr>
                <w:sz w:val="4"/>
                <w:szCs w:val="4"/>
              </w:rPr>
            </w:pPr>
            <w:r>
              <w:rPr>
                <w:sz w:val="4"/>
                <w:szCs w:val="4"/>
              </w:rPr>
            </w:r>
          </w:p>
        </w:tc>
        <w:tc>
          <w:tcPr>
            <w:tcW w:w="2797" w:type="dxa"/>
            <w:tcBorders/>
          </w:tcPr>
          <w:p>
            <w:pPr>
              <w:pStyle w:val="TableContents"/>
              <w:bidi w:val="0"/>
              <w:spacing w:before="0" w:after="283"/>
              <w:jc w:val="start"/>
              <w:rPr>
                <w:sz w:val="4"/>
                <w:szCs w:val="4"/>
              </w:rPr>
            </w:pPr>
            <w:r>
              <w:rPr>
                <w:sz w:val="4"/>
                <w:szCs w:val="4"/>
              </w:rPr>
            </w:r>
          </w:p>
        </w:tc>
      </w:tr>
      <w:tr>
        <w:trPr/>
        <w:tc>
          <w:tcPr>
            <w:tcW w:w="1898" w:type="dxa"/>
            <w:tcBorders/>
            <w:vAlign w:val="center"/>
          </w:tcPr>
          <w:p>
            <w:pPr>
              <w:pStyle w:val="TableContents"/>
              <w:bidi w:val="0"/>
              <w:spacing w:before="0" w:after="283"/>
              <w:jc w:val="start"/>
              <w:rPr/>
            </w:pPr>
            <w:r>
              <w:rPr/>
              <w:t xml:space="preserve">Items </w:t>
            </w:r>
          </w:p>
        </w:tc>
        <w:tc>
          <w:tcPr>
            <w:tcW w:w="1117" w:type="dxa"/>
            <w:tcBorders/>
            <w:vAlign w:val="center"/>
          </w:tcPr>
          <w:p>
            <w:pPr>
              <w:pStyle w:val="TableContents"/>
              <w:bidi w:val="0"/>
              <w:spacing w:before="0" w:after="283"/>
              <w:jc w:val="start"/>
              <w:rPr/>
            </w:pPr>
            <w:r>
              <w:rPr/>
              <w:t xml:space="preserve">Date collected </w:t>
            </w:r>
          </w:p>
        </w:tc>
        <w:tc>
          <w:tcPr>
            <w:tcW w:w="1395" w:type="dxa"/>
            <w:tcBorders/>
            <w:vAlign w:val="center"/>
          </w:tcPr>
          <w:p>
            <w:pPr>
              <w:pStyle w:val="TableContents"/>
              <w:bidi w:val="0"/>
              <w:spacing w:before="0" w:after="283"/>
              <w:jc w:val="start"/>
              <w:rPr/>
            </w:pPr>
            <w:r>
              <w:rPr/>
              <w:t xml:space="preserve">Reference range </w:t>
            </w:r>
          </w:p>
        </w:tc>
        <w:tc>
          <w:tcPr>
            <w:tcW w:w="2797" w:type="dxa"/>
            <w:tcBorders/>
            <w:vAlign w:val="center"/>
          </w:tcPr>
          <w:p>
            <w:pPr>
              <w:pStyle w:val="TableContents"/>
              <w:bidi w:val="0"/>
              <w:spacing w:before="0" w:after="283"/>
              <w:jc w:val="start"/>
              <w:rPr/>
            </w:pPr>
            <w:r>
              <w:rPr/>
              <w:t xml:space="preserve">Interpretation (Normal or Abnormal, if abnormal, pls explain) </w:t>
            </w:r>
          </w:p>
        </w:tc>
      </w:tr>
      <w:tr>
        <w:trPr/>
        <w:tc>
          <w:tcPr>
            <w:tcW w:w="1898" w:type="dxa"/>
            <w:tcBorders/>
            <w:vAlign w:val="center"/>
          </w:tcPr>
          <w:p>
            <w:pPr>
              <w:pStyle w:val="TableContents"/>
              <w:bidi w:val="0"/>
              <w:spacing w:before="0" w:after="283"/>
              <w:jc w:val="start"/>
              <w:rPr/>
            </w:pPr>
            <w:r>
              <w:rPr/>
              <w:t xml:space="preserve">WBC </w:t>
            </w:r>
          </w:p>
        </w:tc>
        <w:tc>
          <w:tcPr>
            <w:tcW w:w="1117" w:type="dxa"/>
            <w:tcBorders/>
            <w:vAlign w:val="center"/>
          </w:tcPr>
          <w:p>
            <w:pPr>
              <w:pStyle w:val="TableContents"/>
              <w:bidi w:val="0"/>
              <w:spacing w:before="0" w:after="283"/>
              <w:jc w:val="start"/>
              <w:rPr/>
            </w:pPr>
            <w:r>
              <w:rPr/>
              <w:t xml:space="preserve">11. 9 </w:t>
            </w:r>
            <w:r>
              <w:rPr>
                <w:position w:val="8"/>
                <w:sz w:val="19"/>
              </w:rPr>
              <w:t xml:space="preserve">* </w:t>
            </w:r>
          </w:p>
        </w:tc>
        <w:tc>
          <w:tcPr>
            <w:tcW w:w="1395" w:type="dxa"/>
            <w:tcBorders/>
            <w:vAlign w:val="center"/>
          </w:tcPr>
          <w:p>
            <w:pPr>
              <w:pStyle w:val="TableContents"/>
              <w:bidi w:val="0"/>
              <w:spacing w:before="0" w:after="283"/>
              <w:jc w:val="start"/>
              <w:rPr/>
            </w:pPr>
            <w:r>
              <w:rPr/>
              <w:t xml:space="preserve">3. 6-9. 9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Higher, indicator of infection and inflammatory disease </w:t>
            </w:r>
          </w:p>
        </w:tc>
      </w:tr>
      <w:tr>
        <w:trPr/>
        <w:tc>
          <w:tcPr>
            <w:tcW w:w="1898" w:type="dxa"/>
            <w:tcBorders/>
            <w:vAlign w:val="center"/>
          </w:tcPr>
          <w:p>
            <w:pPr>
              <w:pStyle w:val="TableContents"/>
              <w:bidi w:val="0"/>
              <w:spacing w:before="0" w:after="283"/>
              <w:jc w:val="start"/>
              <w:rPr/>
            </w:pPr>
            <w:r>
              <w:rPr/>
              <w:t xml:space="preserve">RBC </w:t>
            </w:r>
          </w:p>
        </w:tc>
        <w:tc>
          <w:tcPr>
            <w:tcW w:w="1117" w:type="dxa"/>
            <w:tcBorders/>
            <w:vAlign w:val="center"/>
          </w:tcPr>
          <w:p>
            <w:pPr>
              <w:pStyle w:val="TableContents"/>
              <w:bidi w:val="0"/>
              <w:spacing w:before="0" w:after="283"/>
              <w:jc w:val="start"/>
              <w:rPr/>
            </w:pPr>
            <w:r>
              <w:rPr/>
              <w:t xml:space="preserve">5. 0 </w:t>
            </w:r>
          </w:p>
        </w:tc>
        <w:tc>
          <w:tcPr>
            <w:tcW w:w="1395" w:type="dxa"/>
            <w:tcBorders/>
            <w:vAlign w:val="center"/>
          </w:tcPr>
          <w:p>
            <w:pPr>
              <w:pStyle w:val="TableContents"/>
              <w:bidi w:val="0"/>
              <w:spacing w:before="0" w:after="283"/>
              <w:jc w:val="start"/>
              <w:rPr/>
            </w:pPr>
            <w:r>
              <w:rPr/>
              <w:t xml:space="preserve">3. 60-5. 00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HGB </w:t>
            </w:r>
          </w:p>
        </w:tc>
        <w:tc>
          <w:tcPr>
            <w:tcW w:w="1117" w:type="dxa"/>
            <w:tcBorders/>
            <w:vAlign w:val="center"/>
          </w:tcPr>
          <w:p>
            <w:pPr>
              <w:pStyle w:val="TableContents"/>
              <w:bidi w:val="0"/>
              <w:spacing w:before="0" w:after="283"/>
              <w:jc w:val="start"/>
              <w:rPr/>
            </w:pPr>
            <w:r>
              <w:rPr/>
              <w:t xml:space="preserve">12. 3 </w:t>
            </w:r>
          </w:p>
        </w:tc>
        <w:tc>
          <w:tcPr>
            <w:tcW w:w="1395" w:type="dxa"/>
            <w:tcBorders/>
            <w:vAlign w:val="center"/>
          </w:tcPr>
          <w:p>
            <w:pPr>
              <w:pStyle w:val="TableContents"/>
              <w:bidi w:val="0"/>
              <w:spacing w:before="0" w:after="283"/>
              <w:jc w:val="start"/>
              <w:rPr/>
            </w:pPr>
            <w:r>
              <w:rPr/>
              <w:t xml:space="preserve">11. 1-15. 1 g/d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HCT </w:t>
            </w:r>
          </w:p>
        </w:tc>
        <w:tc>
          <w:tcPr>
            <w:tcW w:w="1117" w:type="dxa"/>
            <w:tcBorders/>
            <w:vAlign w:val="center"/>
          </w:tcPr>
          <w:p>
            <w:pPr>
              <w:pStyle w:val="TableContents"/>
              <w:bidi w:val="0"/>
              <w:spacing w:before="0" w:after="283"/>
              <w:jc w:val="start"/>
              <w:rPr/>
            </w:pPr>
            <w:r>
              <w:rPr/>
              <w:t xml:space="preserve">0. 34 </w:t>
            </w:r>
          </w:p>
        </w:tc>
        <w:tc>
          <w:tcPr>
            <w:tcW w:w="1395" w:type="dxa"/>
            <w:tcBorders/>
            <w:vAlign w:val="center"/>
          </w:tcPr>
          <w:p>
            <w:pPr>
              <w:pStyle w:val="TableContents"/>
              <w:bidi w:val="0"/>
              <w:spacing w:before="0" w:after="283"/>
              <w:jc w:val="start"/>
              <w:rPr/>
            </w:pPr>
            <w:r>
              <w:rPr/>
              <w:t xml:space="preserve">0. 33-0. 44 L/L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MCV </w:t>
            </w:r>
          </w:p>
        </w:tc>
        <w:tc>
          <w:tcPr>
            <w:tcW w:w="1117" w:type="dxa"/>
            <w:tcBorders/>
            <w:vAlign w:val="center"/>
          </w:tcPr>
          <w:p>
            <w:pPr>
              <w:pStyle w:val="TableContents"/>
              <w:bidi w:val="0"/>
              <w:spacing w:before="0" w:after="283"/>
              <w:jc w:val="start"/>
              <w:rPr/>
            </w:pPr>
            <w:r>
              <w:rPr/>
              <w:t xml:space="preserve">87. 1 </w:t>
            </w:r>
          </w:p>
        </w:tc>
        <w:tc>
          <w:tcPr>
            <w:tcW w:w="1395" w:type="dxa"/>
            <w:tcBorders/>
            <w:vAlign w:val="center"/>
          </w:tcPr>
          <w:p>
            <w:pPr>
              <w:pStyle w:val="TableContents"/>
              <w:bidi w:val="0"/>
              <w:spacing w:before="0" w:after="283"/>
              <w:jc w:val="start"/>
              <w:rPr/>
            </w:pPr>
            <w:r>
              <w:rPr/>
              <w:t xml:space="preserve">82. 0 – 96. 0 fL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MCH </w:t>
            </w:r>
          </w:p>
        </w:tc>
        <w:tc>
          <w:tcPr>
            <w:tcW w:w="1117" w:type="dxa"/>
            <w:tcBorders/>
            <w:vAlign w:val="center"/>
          </w:tcPr>
          <w:p>
            <w:pPr>
              <w:pStyle w:val="TableContents"/>
              <w:bidi w:val="0"/>
              <w:spacing w:before="0" w:after="283"/>
              <w:jc w:val="start"/>
              <w:rPr/>
            </w:pPr>
            <w:r>
              <w:rPr/>
              <w:t xml:space="preserve">29. 4 </w:t>
            </w:r>
          </w:p>
        </w:tc>
        <w:tc>
          <w:tcPr>
            <w:tcW w:w="1395" w:type="dxa"/>
            <w:tcBorders/>
            <w:vAlign w:val="center"/>
          </w:tcPr>
          <w:p>
            <w:pPr>
              <w:pStyle w:val="TableContents"/>
              <w:bidi w:val="0"/>
              <w:spacing w:before="0" w:after="283"/>
              <w:jc w:val="start"/>
              <w:rPr/>
            </w:pPr>
            <w:r>
              <w:rPr/>
              <w:t xml:space="preserve">28. 0 – 33. 0 pg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RDW </w:t>
            </w:r>
          </w:p>
        </w:tc>
        <w:tc>
          <w:tcPr>
            <w:tcW w:w="1117" w:type="dxa"/>
            <w:tcBorders/>
            <w:vAlign w:val="center"/>
          </w:tcPr>
          <w:p>
            <w:pPr>
              <w:pStyle w:val="TableContents"/>
              <w:bidi w:val="0"/>
              <w:spacing w:before="0" w:after="283"/>
              <w:jc w:val="start"/>
              <w:rPr/>
            </w:pPr>
            <w:r>
              <w:rPr/>
              <w:t xml:space="preserve">12. 6 </w:t>
            </w:r>
          </w:p>
        </w:tc>
        <w:tc>
          <w:tcPr>
            <w:tcW w:w="1395" w:type="dxa"/>
            <w:tcBorders/>
            <w:vAlign w:val="center"/>
          </w:tcPr>
          <w:p>
            <w:pPr>
              <w:pStyle w:val="TableContents"/>
              <w:bidi w:val="0"/>
              <w:spacing w:before="0" w:after="283"/>
              <w:jc w:val="start"/>
              <w:rPr/>
            </w:pPr>
            <w:r>
              <w:rPr/>
              <w:t xml:space="preserve">11. 6-14. 2%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NRBC </w:t>
            </w:r>
          </w:p>
        </w:tc>
        <w:tc>
          <w:tcPr>
            <w:tcW w:w="1117" w:type="dxa"/>
            <w:tcBorders/>
            <w:vAlign w:val="center"/>
          </w:tcPr>
          <w:p>
            <w:pPr>
              <w:pStyle w:val="TableContents"/>
              <w:bidi w:val="0"/>
              <w:spacing w:before="0" w:after="283"/>
              <w:jc w:val="start"/>
              <w:rPr/>
            </w:pPr>
            <w:r>
              <w:rPr/>
              <w:t xml:space="preserve">0. 0 </w:t>
            </w:r>
          </w:p>
        </w:tc>
        <w:tc>
          <w:tcPr>
            <w:tcW w:w="1395" w:type="dxa"/>
            <w:tcBorders/>
            <w:vAlign w:val="center"/>
          </w:tcPr>
          <w:p>
            <w:pPr>
              <w:pStyle w:val="TableContents"/>
              <w:bidi w:val="0"/>
              <w:spacing w:before="0" w:after="283"/>
              <w:jc w:val="start"/>
              <w:rPr/>
            </w:pPr>
            <w:r>
              <w:rPr/>
              <w:t xml:space="preserve">X10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NR/W </w:t>
            </w:r>
          </w:p>
        </w:tc>
        <w:tc>
          <w:tcPr>
            <w:tcW w:w="1117" w:type="dxa"/>
            <w:tcBorders/>
            <w:vAlign w:val="center"/>
          </w:tcPr>
          <w:p>
            <w:pPr>
              <w:pStyle w:val="TableContents"/>
              <w:bidi w:val="0"/>
              <w:spacing w:before="0" w:after="283"/>
              <w:jc w:val="start"/>
              <w:rPr/>
            </w:pPr>
            <w:r>
              <w:rPr/>
              <w:t xml:space="preserve">0. 0 </w:t>
            </w:r>
          </w:p>
        </w:tc>
        <w:tc>
          <w:tcPr>
            <w:tcW w:w="1395" w:type="dxa"/>
            <w:tcBorders/>
            <w:vAlign w:val="center"/>
          </w:tcPr>
          <w:p>
            <w:pPr>
              <w:pStyle w:val="TableContents"/>
              <w:bidi w:val="0"/>
              <w:spacing w:before="0" w:after="283"/>
              <w:jc w:val="start"/>
              <w:rPr/>
            </w:pPr>
            <w:r>
              <w:rPr/>
              <w:t xml:space="preserve">%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PLT </w:t>
            </w:r>
          </w:p>
        </w:tc>
        <w:tc>
          <w:tcPr>
            <w:tcW w:w="1117" w:type="dxa"/>
            <w:tcBorders/>
            <w:vAlign w:val="center"/>
          </w:tcPr>
          <w:p>
            <w:pPr>
              <w:pStyle w:val="TableContents"/>
              <w:bidi w:val="0"/>
              <w:spacing w:before="0" w:after="283"/>
              <w:jc w:val="start"/>
              <w:rPr/>
            </w:pPr>
            <w:r>
              <w:rPr/>
              <w:t xml:space="preserve">224 </w:t>
            </w:r>
          </w:p>
        </w:tc>
        <w:tc>
          <w:tcPr>
            <w:tcW w:w="1395" w:type="dxa"/>
            <w:tcBorders/>
            <w:vAlign w:val="center"/>
          </w:tcPr>
          <w:p>
            <w:pPr>
              <w:pStyle w:val="TableContents"/>
              <w:bidi w:val="0"/>
              <w:spacing w:before="0" w:after="283"/>
              <w:jc w:val="start"/>
              <w:rPr/>
            </w:pPr>
            <w:r>
              <w:rPr/>
              <w:t xml:space="preserve">150-400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MPV </w:t>
            </w:r>
          </w:p>
        </w:tc>
        <w:tc>
          <w:tcPr>
            <w:tcW w:w="1117" w:type="dxa"/>
            <w:tcBorders/>
            <w:vAlign w:val="center"/>
          </w:tcPr>
          <w:p>
            <w:pPr>
              <w:pStyle w:val="TableContents"/>
              <w:bidi w:val="0"/>
              <w:spacing w:before="0" w:after="283"/>
              <w:jc w:val="start"/>
              <w:rPr/>
            </w:pPr>
            <w:r>
              <w:rPr/>
              <w:t xml:space="preserve">8. 7 </w:t>
            </w:r>
          </w:p>
        </w:tc>
        <w:tc>
          <w:tcPr>
            <w:tcW w:w="1395" w:type="dxa"/>
            <w:tcBorders/>
            <w:vAlign w:val="center"/>
          </w:tcPr>
          <w:p>
            <w:pPr>
              <w:pStyle w:val="TableContents"/>
              <w:bidi w:val="0"/>
              <w:spacing w:before="0" w:after="283"/>
              <w:jc w:val="start"/>
              <w:rPr/>
            </w:pPr>
            <w:r>
              <w:rPr/>
              <w:t xml:space="preserve">7. 0-10. 0 fl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WBC differential </w:t>
            </w:r>
          </w:p>
        </w:tc>
        <w:tc>
          <w:tcPr>
            <w:tcW w:w="5309" w:type="dxa"/>
            <w:gridSpan w:val="3"/>
            <w:tcBorders/>
          </w:tcPr>
          <w:p>
            <w:pPr>
              <w:pStyle w:val="TableContents"/>
              <w:bidi w:val="0"/>
              <w:spacing w:before="0" w:after="283"/>
              <w:jc w:val="start"/>
              <w:rPr>
                <w:sz w:val="4"/>
                <w:szCs w:val="4"/>
              </w:rPr>
            </w:pPr>
            <w:r>
              <w:rPr>
                <w:sz w:val="4"/>
                <w:szCs w:val="4"/>
              </w:rPr>
            </w:r>
          </w:p>
        </w:tc>
      </w:tr>
      <w:tr>
        <w:trPr/>
        <w:tc>
          <w:tcPr>
            <w:tcW w:w="1898" w:type="dxa"/>
            <w:tcBorders/>
            <w:vAlign w:val="center"/>
          </w:tcPr>
          <w:p>
            <w:pPr>
              <w:pStyle w:val="TableContents"/>
              <w:bidi w:val="0"/>
              <w:spacing w:before="0" w:after="283"/>
              <w:jc w:val="start"/>
              <w:rPr/>
            </w:pPr>
            <w:r>
              <w:rPr/>
              <w:t xml:space="preserve">Neu </w:t>
            </w:r>
          </w:p>
        </w:tc>
        <w:tc>
          <w:tcPr>
            <w:tcW w:w="1117" w:type="dxa"/>
            <w:tcBorders/>
            <w:vAlign w:val="center"/>
          </w:tcPr>
          <w:p>
            <w:pPr>
              <w:pStyle w:val="TableContents"/>
              <w:bidi w:val="0"/>
              <w:spacing w:before="0" w:after="283"/>
              <w:jc w:val="start"/>
              <w:rPr/>
            </w:pPr>
            <w:r>
              <w:rPr/>
              <w:t xml:space="preserve">4. 90 </w:t>
            </w:r>
          </w:p>
        </w:tc>
        <w:tc>
          <w:tcPr>
            <w:tcW w:w="1395" w:type="dxa"/>
            <w:tcBorders/>
            <w:vAlign w:val="center"/>
          </w:tcPr>
          <w:p>
            <w:pPr>
              <w:pStyle w:val="TableContents"/>
              <w:bidi w:val="0"/>
              <w:spacing w:before="0" w:after="283"/>
              <w:jc w:val="start"/>
              <w:rPr/>
            </w:pPr>
            <w:r>
              <w:rPr/>
              <w:t xml:space="preserve">2. 0-6.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Lymp </w:t>
            </w:r>
          </w:p>
        </w:tc>
        <w:tc>
          <w:tcPr>
            <w:tcW w:w="1117" w:type="dxa"/>
            <w:tcBorders/>
            <w:vAlign w:val="center"/>
          </w:tcPr>
          <w:p>
            <w:pPr>
              <w:pStyle w:val="TableContents"/>
              <w:bidi w:val="0"/>
              <w:spacing w:before="0" w:after="283"/>
              <w:jc w:val="start"/>
              <w:rPr/>
            </w:pPr>
            <w:r>
              <w:rPr/>
              <w:t xml:space="preserve">1. 3 </w:t>
            </w:r>
          </w:p>
        </w:tc>
        <w:tc>
          <w:tcPr>
            <w:tcW w:w="1395" w:type="dxa"/>
            <w:tcBorders/>
            <w:vAlign w:val="center"/>
          </w:tcPr>
          <w:p>
            <w:pPr>
              <w:pStyle w:val="TableContents"/>
              <w:bidi w:val="0"/>
              <w:spacing w:before="0" w:after="283"/>
              <w:jc w:val="start"/>
              <w:rPr/>
            </w:pPr>
            <w:r>
              <w:rPr/>
              <w:t xml:space="preserve">1. 0-2. 7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Mono </w:t>
            </w:r>
          </w:p>
        </w:tc>
        <w:tc>
          <w:tcPr>
            <w:tcW w:w="1117" w:type="dxa"/>
            <w:tcBorders/>
            <w:vAlign w:val="center"/>
          </w:tcPr>
          <w:p>
            <w:pPr>
              <w:pStyle w:val="TableContents"/>
              <w:bidi w:val="0"/>
              <w:spacing w:before="0" w:after="283"/>
              <w:jc w:val="start"/>
              <w:rPr/>
            </w:pPr>
            <w:r>
              <w:rPr/>
              <w:t xml:space="preserve">0. 60 </w:t>
            </w:r>
          </w:p>
        </w:tc>
        <w:tc>
          <w:tcPr>
            <w:tcW w:w="1395" w:type="dxa"/>
            <w:tcBorders/>
            <w:vAlign w:val="center"/>
          </w:tcPr>
          <w:p>
            <w:pPr>
              <w:pStyle w:val="TableContents"/>
              <w:bidi w:val="0"/>
              <w:spacing w:before="0" w:after="283"/>
              <w:jc w:val="start"/>
              <w:rPr/>
            </w:pPr>
            <w:r>
              <w:rPr/>
              <w:t xml:space="preserve">&lt;1.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Eosin </w:t>
            </w:r>
          </w:p>
        </w:tc>
        <w:tc>
          <w:tcPr>
            <w:tcW w:w="1117" w:type="dxa"/>
            <w:tcBorders/>
            <w:vAlign w:val="center"/>
          </w:tcPr>
          <w:p>
            <w:pPr>
              <w:pStyle w:val="TableContents"/>
              <w:bidi w:val="0"/>
              <w:spacing w:before="0" w:after="283"/>
              <w:jc w:val="start"/>
              <w:rPr/>
            </w:pPr>
            <w:r>
              <w:rPr/>
              <w:t xml:space="preserve">0. 00 </w:t>
            </w:r>
          </w:p>
        </w:tc>
        <w:tc>
          <w:tcPr>
            <w:tcW w:w="1395" w:type="dxa"/>
            <w:tcBorders/>
            <w:vAlign w:val="center"/>
          </w:tcPr>
          <w:p>
            <w:pPr>
              <w:pStyle w:val="TableContents"/>
              <w:bidi w:val="0"/>
              <w:spacing w:before="0" w:after="283"/>
              <w:jc w:val="start"/>
              <w:rPr/>
            </w:pPr>
            <w:r>
              <w:rPr/>
              <w:t xml:space="preserve">&lt;0. 7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Baso </w:t>
            </w:r>
          </w:p>
        </w:tc>
        <w:tc>
          <w:tcPr>
            <w:tcW w:w="1117" w:type="dxa"/>
            <w:tcBorders/>
            <w:vAlign w:val="center"/>
          </w:tcPr>
          <w:p>
            <w:pPr>
              <w:pStyle w:val="TableContents"/>
              <w:bidi w:val="0"/>
              <w:spacing w:before="0" w:after="283"/>
              <w:jc w:val="start"/>
              <w:rPr/>
            </w:pPr>
            <w:r>
              <w:rPr/>
              <w:t xml:space="preserve">0. 00 </w:t>
            </w:r>
          </w:p>
        </w:tc>
        <w:tc>
          <w:tcPr>
            <w:tcW w:w="1395" w:type="dxa"/>
            <w:tcBorders/>
            <w:vAlign w:val="center"/>
          </w:tcPr>
          <w:p>
            <w:pPr>
              <w:pStyle w:val="TableContents"/>
              <w:bidi w:val="0"/>
              <w:spacing w:before="0" w:after="283"/>
              <w:jc w:val="start"/>
              <w:rPr/>
            </w:pPr>
            <w:r>
              <w:rPr/>
              <w:t xml:space="preserve">&lt;0. 1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 Neu </w:t>
            </w:r>
          </w:p>
        </w:tc>
        <w:tc>
          <w:tcPr>
            <w:tcW w:w="1117" w:type="dxa"/>
            <w:tcBorders/>
            <w:vAlign w:val="center"/>
          </w:tcPr>
          <w:p>
            <w:pPr>
              <w:pStyle w:val="TableContents"/>
              <w:bidi w:val="0"/>
              <w:spacing w:before="0" w:after="283"/>
              <w:jc w:val="start"/>
              <w:rPr/>
            </w:pPr>
            <w:r>
              <w:rPr/>
              <w:t xml:space="preserve">71. 7 </w:t>
            </w:r>
          </w:p>
        </w:tc>
        <w:tc>
          <w:tcPr>
            <w:tcW w:w="1395" w:type="dxa"/>
            <w:tcBorders/>
            <w:vAlign w:val="center"/>
          </w:tcPr>
          <w:p>
            <w:pPr>
              <w:pStyle w:val="TableContents"/>
              <w:bidi w:val="0"/>
              <w:spacing w:before="0" w:after="283"/>
              <w:jc w:val="start"/>
              <w:rPr/>
            </w:pPr>
            <w:r>
              <w:rPr/>
              <w:t xml:space="preserve">47. 0-77.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 Lymp </w:t>
            </w:r>
          </w:p>
        </w:tc>
        <w:tc>
          <w:tcPr>
            <w:tcW w:w="1117" w:type="dxa"/>
            <w:tcBorders/>
            <w:vAlign w:val="center"/>
          </w:tcPr>
          <w:p>
            <w:pPr>
              <w:pStyle w:val="TableContents"/>
              <w:bidi w:val="0"/>
              <w:spacing w:before="0" w:after="283"/>
              <w:jc w:val="start"/>
              <w:rPr/>
            </w:pPr>
            <w:r>
              <w:rPr/>
              <w:t xml:space="preserve">19. 6 </w:t>
            </w:r>
          </w:p>
        </w:tc>
        <w:tc>
          <w:tcPr>
            <w:tcW w:w="1395" w:type="dxa"/>
            <w:tcBorders/>
            <w:vAlign w:val="center"/>
          </w:tcPr>
          <w:p>
            <w:pPr>
              <w:pStyle w:val="TableContents"/>
              <w:bidi w:val="0"/>
              <w:spacing w:before="0" w:after="283"/>
              <w:jc w:val="start"/>
              <w:rPr/>
            </w:pPr>
            <w:r>
              <w:rPr/>
              <w:t xml:space="preserve">17. 0-43.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 Mono </w:t>
            </w:r>
          </w:p>
        </w:tc>
        <w:tc>
          <w:tcPr>
            <w:tcW w:w="1117" w:type="dxa"/>
            <w:tcBorders/>
            <w:vAlign w:val="center"/>
          </w:tcPr>
          <w:p>
            <w:pPr>
              <w:pStyle w:val="TableContents"/>
              <w:bidi w:val="0"/>
              <w:spacing w:before="0" w:after="283"/>
              <w:jc w:val="start"/>
              <w:rPr/>
            </w:pPr>
            <w:r>
              <w:rPr/>
              <w:t xml:space="preserve">8. 4 </w:t>
            </w:r>
          </w:p>
        </w:tc>
        <w:tc>
          <w:tcPr>
            <w:tcW w:w="1395" w:type="dxa"/>
            <w:tcBorders/>
            <w:vAlign w:val="center"/>
          </w:tcPr>
          <w:p>
            <w:pPr>
              <w:pStyle w:val="TableContents"/>
              <w:bidi w:val="0"/>
              <w:spacing w:before="0" w:after="283"/>
              <w:jc w:val="start"/>
              <w:rPr/>
            </w:pPr>
            <w:r>
              <w:rPr/>
              <w:t xml:space="preserve">4. 0-10.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 Eosin </w:t>
            </w:r>
          </w:p>
        </w:tc>
        <w:tc>
          <w:tcPr>
            <w:tcW w:w="1117" w:type="dxa"/>
            <w:tcBorders/>
            <w:vAlign w:val="center"/>
          </w:tcPr>
          <w:p>
            <w:pPr>
              <w:pStyle w:val="TableContents"/>
              <w:bidi w:val="0"/>
              <w:spacing w:before="0" w:after="283"/>
              <w:jc w:val="start"/>
              <w:rPr/>
            </w:pPr>
            <w:r>
              <w:rPr/>
              <w:t xml:space="preserve">0. 1 </w:t>
            </w:r>
          </w:p>
        </w:tc>
        <w:tc>
          <w:tcPr>
            <w:tcW w:w="1395" w:type="dxa"/>
            <w:tcBorders/>
            <w:vAlign w:val="center"/>
          </w:tcPr>
          <w:p>
            <w:pPr>
              <w:pStyle w:val="TableContents"/>
              <w:bidi w:val="0"/>
              <w:spacing w:before="0" w:after="283"/>
              <w:jc w:val="start"/>
              <w:rPr/>
            </w:pPr>
            <w:r>
              <w:rPr/>
              <w:t xml:space="preserve">&lt;5.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r>
        <w:trPr/>
        <w:tc>
          <w:tcPr>
            <w:tcW w:w="1898" w:type="dxa"/>
            <w:tcBorders/>
            <w:vAlign w:val="center"/>
          </w:tcPr>
          <w:p>
            <w:pPr>
              <w:pStyle w:val="TableContents"/>
              <w:bidi w:val="0"/>
              <w:spacing w:before="0" w:after="283"/>
              <w:jc w:val="start"/>
              <w:rPr/>
            </w:pPr>
            <w:r>
              <w:rPr/>
              <w:t xml:space="preserve">% Baso </w:t>
            </w:r>
          </w:p>
        </w:tc>
        <w:tc>
          <w:tcPr>
            <w:tcW w:w="1117" w:type="dxa"/>
            <w:tcBorders/>
            <w:vAlign w:val="center"/>
          </w:tcPr>
          <w:p>
            <w:pPr>
              <w:pStyle w:val="TableContents"/>
              <w:bidi w:val="0"/>
              <w:spacing w:before="0" w:after="283"/>
              <w:jc w:val="start"/>
              <w:rPr/>
            </w:pPr>
            <w:r>
              <w:rPr/>
              <w:t xml:space="preserve">0. 2 </w:t>
            </w:r>
          </w:p>
        </w:tc>
        <w:tc>
          <w:tcPr>
            <w:tcW w:w="1395" w:type="dxa"/>
            <w:tcBorders/>
            <w:vAlign w:val="center"/>
          </w:tcPr>
          <w:p>
            <w:pPr>
              <w:pStyle w:val="TableContents"/>
              <w:bidi w:val="0"/>
              <w:spacing w:before="0" w:after="283"/>
              <w:jc w:val="start"/>
              <w:rPr/>
            </w:pPr>
            <w:r>
              <w:rPr/>
              <w:t xml:space="preserve">&lt;1. 0 X 10 </w:t>
            </w:r>
            <w:r>
              <w:rPr>
                <w:position w:val="8"/>
                <w:sz w:val="19"/>
              </w:rPr>
              <w:t xml:space="preserve">9 </w:t>
            </w:r>
            <w:r>
              <w:rPr/>
              <w:t xml:space="preserve">/L </w:t>
            </w:r>
          </w:p>
        </w:tc>
        <w:tc>
          <w:tcPr>
            <w:tcW w:w="2797" w:type="dxa"/>
            <w:tcBorders/>
            <w:vAlign w:val="center"/>
          </w:tcPr>
          <w:p>
            <w:pPr>
              <w:pStyle w:val="TableContents"/>
              <w:bidi w:val="0"/>
              <w:spacing w:before="0" w:after="283"/>
              <w:jc w:val="start"/>
              <w:rPr/>
            </w:pPr>
            <w:r>
              <w:rPr/>
              <w:t xml:space="preserve">Normal </w:t>
            </w:r>
          </w:p>
        </w:tc>
      </w:tr>
    </w:tbl>
    <w:p>
      <w:pPr>
        <w:pStyle w:val="TextBody"/>
        <w:bidi w:val="0"/>
        <w:spacing w:before="0" w:after="283"/>
        <w:jc w:val="start"/>
        <w:rPr/>
      </w:pPr>
      <w:r>
        <w:rPr/>
        <w:t xml:space="preserve">Medication: </w:t>
      </w:r>
    </w:p>
    <w:p>
      <w:pPr>
        <w:pStyle w:val="TextBody"/>
        <w:bidi w:val="0"/>
        <w:spacing w:before="0" w:after="283"/>
        <w:jc w:val="start"/>
        <w:rPr/>
      </w:pPr>
      <w:r>
        <w:rPr/>
        <w:t xml:space="preserve">Regular medication including oral and intravenous injection: </w:t>
      </w:r>
    </w:p>
    <w:tbl>
      <w:tblPr>
        <w:tblW w:w="7207" w:type="dxa"/>
        <w:jc w:val="start"/>
        <w:tblInd w:w="0" w:type="dxa"/>
        <w:tblLayout w:type="fixed"/>
        <w:tblCellMar>
          <w:top w:w="28" w:type="dxa"/>
          <w:start w:w="28" w:type="dxa"/>
          <w:bottom w:w="28" w:type="dxa"/>
          <w:end w:w="28" w:type="dxa"/>
        </w:tblCellMar>
      </w:tblPr>
      <w:tblGrid>
        <w:gridCol w:w="1186"/>
        <w:gridCol w:w="826"/>
        <w:gridCol w:w="1111"/>
        <w:gridCol w:w="676"/>
        <w:gridCol w:w="1441"/>
        <w:gridCol w:w="766"/>
        <w:gridCol w:w="1201"/>
      </w:tblGrid>
      <w:tr>
        <w:trPr/>
        <w:tc>
          <w:tcPr>
            <w:tcW w:w="1186" w:type="dxa"/>
            <w:tcBorders/>
            <w:vAlign w:val="center"/>
          </w:tcPr>
          <w:p>
            <w:pPr>
              <w:pStyle w:val="TableContents"/>
              <w:bidi w:val="0"/>
              <w:spacing w:before="0" w:after="283"/>
              <w:jc w:val="start"/>
              <w:rPr/>
            </w:pPr>
            <w:r>
              <w:rPr/>
              <w:t xml:space="preserve">Drug </w:t>
            </w:r>
          </w:p>
        </w:tc>
        <w:tc>
          <w:tcPr>
            <w:tcW w:w="826" w:type="dxa"/>
            <w:tcBorders/>
            <w:vAlign w:val="center"/>
          </w:tcPr>
          <w:p>
            <w:pPr>
              <w:pStyle w:val="TableContents"/>
              <w:bidi w:val="0"/>
              <w:spacing w:before="0" w:after="283"/>
              <w:jc w:val="start"/>
              <w:rPr/>
            </w:pPr>
            <w:r>
              <w:rPr/>
              <w:t xml:space="preserve">Dosage </w:t>
            </w:r>
          </w:p>
        </w:tc>
        <w:tc>
          <w:tcPr>
            <w:tcW w:w="1111" w:type="dxa"/>
            <w:tcBorders/>
            <w:vAlign w:val="center"/>
          </w:tcPr>
          <w:p>
            <w:pPr>
              <w:pStyle w:val="TableContents"/>
              <w:bidi w:val="0"/>
              <w:spacing w:before="0" w:after="283"/>
              <w:jc w:val="start"/>
              <w:rPr/>
            </w:pPr>
            <w:r>
              <w:rPr/>
              <w:t xml:space="preserve">Frequency </w:t>
            </w:r>
          </w:p>
        </w:tc>
        <w:tc>
          <w:tcPr>
            <w:tcW w:w="676" w:type="dxa"/>
            <w:tcBorders/>
            <w:vAlign w:val="center"/>
          </w:tcPr>
          <w:p>
            <w:pPr>
              <w:pStyle w:val="TableContents"/>
              <w:bidi w:val="0"/>
              <w:spacing w:before="0" w:after="283"/>
              <w:jc w:val="start"/>
              <w:rPr/>
            </w:pPr>
            <w:r>
              <w:rPr/>
              <w:t xml:space="preserve">Route </w:t>
            </w:r>
          </w:p>
        </w:tc>
        <w:tc>
          <w:tcPr>
            <w:tcW w:w="1441" w:type="dxa"/>
            <w:tcBorders/>
            <w:vAlign w:val="center"/>
          </w:tcPr>
          <w:p>
            <w:pPr>
              <w:pStyle w:val="TableContents"/>
              <w:bidi w:val="0"/>
              <w:spacing w:before="0" w:after="283"/>
              <w:jc w:val="start"/>
              <w:rPr/>
            </w:pPr>
            <w:r>
              <w:rPr/>
              <w:t xml:space="preserve">Action </w:t>
            </w:r>
          </w:p>
        </w:tc>
        <w:tc>
          <w:tcPr>
            <w:tcW w:w="766" w:type="dxa"/>
            <w:tcBorders/>
            <w:vAlign w:val="center"/>
          </w:tcPr>
          <w:p>
            <w:pPr>
              <w:pStyle w:val="TableContents"/>
              <w:bidi w:val="0"/>
              <w:spacing w:before="0" w:after="283"/>
              <w:jc w:val="start"/>
              <w:rPr/>
            </w:pPr>
            <w:r>
              <w:rPr/>
              <w:t xml:space="preserve">Major side effects </w:t>
            </w:r>
          </w:p>
        </w:tc>
        <w:tc>
          <w:tcPr>
            <w:tcW w:w="1201" w:type="dxa"/>
            <w:tcBorders/>
            <w:vAlign w:val="center"/>
          </w:tcPr>
          <w:p>
            <w:pPr>
              <w:pStyle w:val="TableContents"/>
              <w:bidi w:val="0"/>
              <w:spacing w:before="0" w:after="283"/>
              <w:jc w:val="start"/>
              <w:rPr/>
            </w:pPr>
            <w:r>
              <w:rPr/>
              <w:t xml:space="preserve">Indication: </w:t>
            </w:r>
          </w:p>
        </w:tc>
      </w:tr>
      <w:tr>
        <w:trPr/>
        <w:tc>
          <w:tcPr>
            <w:tcW w:w="1186" w:type="dxa"/>
            <w:tcBorders/>
            <w:vAlign w:val="center"/>
          </w:tcPr>
          <w:p>
            <w:pPr>
              <w:pStyle w:val="TableContents"/>
              <w:bidi w:val="0"/>
              <w:spacing w:before="0" w:after="283"/>
              <w:jc w:val="start"/>
              <w:rPr/>
            </w:pPr>
            <w:r>
              <w:rPr/>
              <w:t xml:space="preserve">Acticfed </w:t>
            </w:r>
          </w:p>
        </w:tc>
        <w:tc>
          <w:tcPr>
            <w:tcW w:w="826" w:type="dxa"/>
            <w:tcBorders/>
            <w:vAlign w:val="center"/>
          </w:tcPr>
          <w:p>
            <w:pPr>
              <w:pStyle w:val="TableContents"/>
              <w:bidi w:val="0"/>
              <w:spacing w:before="0" w:after="283"/>
              <w:jc w:val="start"/>
              <w:rPr/>
            </w:pPr>
            <w:r>
              <w:rPr/>
              <w:t xml:space="preserve">7. 5ml </w:t>
            </w:r>
          </w:p>
        </w:tc>
        <w:tc>
          <w:tcPr>
            <w:tcW w:w="1111" w:type="dxa"/>
            <w:tcBorders/>
            <w:vAlign w:val="center"/>
          </w:tcPr>
          <w:p>
            <w:pPr>
              <w:pStyle w:val="TableContents"/>
              <w:bidi w:val="0"/>
              <w:spacing w:before="0" w:after="283"/>
              <w:jc w:val="start"/>
              <w:rPr/>
            </w:pPr>
            <w:r>
              <w:rPr/>
              <w:t xml:space="preserve">TDS </w:t>
            </w:r>
          </w:p>
        </w:tc>
        <w:tc>
          <w:tcPr>
            <w:tcW w:w="676" w:type="dxa"/>
            <w:tcBorders/>
            <w:vAlign w:val="center"/>
          </w:tcPr>
          <w:p>
            <w:pPr>
              <w:pStyle w:val="TableContents"/>
              <w:bidi w:val="0"/>
              <w:spacing w:before="0" w:after="283"/>
              <w:jc w:val="start"/>
              <w:rPr/>
            </w:pPr>
            <w:r>
              <w:rPr/>
              <w:t xml:space="preserve">PO </w:t>
            </w:r>
          </w:p>
        </w:tc>
        <w:tc>
          <w:tcPr>
            <w:tcW w:w="1441" w:type="dxa"/>
            <w:tcBorders/>
            <w:vAlign w:val="center"/>
          </w:tcPr>
          <w:p>
            <w:pPr>
              <w:pStyle w:val="TableContents"/>
              <w:bidi w:val="0"/>
              <w:spacing w:before="0" w:after="283"/>
              <w:jc w:val="start"/>
              <w:rPr/>
            </w:pPr>
            <w:r>
              <w:rPr/>
              <w:t xml:space="preserve">Reduce the production of mucus in the nose by contracting and decreasing blood flow through blood vessels lining of the nose and sinuses and blocking histamine receptor to prevent the action of histamine </w:t>
            </w:r>
          </w:p>
        </w:tc>
        <w:tc>
          <w:tcPr>
            <w:tcW w:w="766" w:type="dxa"/>
            <w:tcBorders/>
            <w:vAlign w:val="center"/>
          </w:tcPr>
          <w:p>
            <w:pPr>
              <w:pStyle w:val="TableContents"/>
              <w:bidi w:val="0"/>
              <w:spacing w:before="0" w:after="283"/>
              <w:jc w:val="start"/>
              <w:rPr/>
            </w:pPr>
            <w:r>
              <w:rPr/>
              <w:t xml:space="preserve">Dry mouth, nose, or throat; constipation; dizziness; itching; nausea; tremor </w:t>
            </w:r>
          </w:p>
        </w:tc>
        <w:tc>
          <w:tcPr>
            <w:tcW w:w="1201" w:type="dxa"/>
            <w:tcBorders/>
            <w:vAlign w:val="center"/>
          </w:tcPr>
          <w:p>
            <w:pPr>
              <w:pStyle w:val="TableContents"/>
              <w:bidi w:val="0"/>
              <w:spacing w:before="0" w:after="283"/>
              <w:jc w:val="start"/>
              <w:rPr/>
            </w:pPr>
            <w:r>
              <w:rPr/>
              <w:t xml:space="preserve">Relieve symptoms like runny nose </w:t>
            </w:r>
          </w:p>
        </w:tc>
      </w:tr>
      <w:tr>
        <w:trPr/>
        <w:tc>
          <w:tcPr>
            <w:tcW w:w="1186" w:type="dxa"/>
            <w:tcBorders/>
            <w:vAlign w:val="center"/>
          </w:tcPr>
          <w:p>
            <w:pPr>
              <w:pStyle w:val="TableContents"/>
              <w:bidi w:val="0"/>
              <w:spacing w:before="0" w:after="283"/>
              <w:jc w:val="start"/>
              <w:rPr/>
            </w:pPr>
            <w:r>
              <w:rPr/>
              <w:t xml:space="preserve">Augmentin </w:t>
            </w:r>
          </w:p>
        </w:tc>
        <w:tc>
          <w:tcPr>
            <w:tcW w:w="826" w:type="dxa"/>
            <w:tcBorders/>
            <w:vAlign w:val="center"/>
          </w:tcPr>
          <w:p>
            <w:pPr>
              <w:pStyle w:val="TableContents"/>
              <w:bidi w:val="0"/>
              <w:spacing w:before="0" w:after="283"/>
              <w:jc w:val="start"/>
              <w:rPr/>
            </w:pPr>
            <w:r>
              <w:rPr/>
              <w:t xml:space="preserve">1gram </w:t>
            </w:r>
          </w:p>
        </w:tc>
        <w:tc>
          <w:tcPr>
            <w:tcW w:w="1111" w:type="dxa"/>
            <w:tcBorders/>
            <w:vAlign w:val="center"/>
          </w:tcPr>
          <w:p>
            <w:pPr>
              <w:pStyle w:val="TableContents"/>
              <w:bidi w:val="0"/>
              <w:spacing w:before="0" w:after="283"/>
              <w:jc w:val="start"/>
              <w:rPr/>
            </w:pPr>
            <w:r>
              <w:rPr/>
              <w:t xml:space="preserve">BD </w:t>
            </w:r>
          </w:p>
        </w:tc>
        <w:tc>
          <w:tcPr>
            <w:tcW w:w="676" w:type="dxa"/>
            <w:tcBorders/>
            <w:vAlign w:val="center"/>
          </w:tcPr>
          <w:p>
            <w:pPr>
              <w:pStyle w:val="TableContents"/>
              <w:bidi w:val="0"/>
              <w:spacing w:before="0" w:after="283"/>
              <w:jc w:val="start"/>
              <w:rPr/>
            </w:pPr>
            <w:r>
              <w:rPr/>
              <w:t xml:space="preserve">PO </w:t>
            </w:r>
          </w:p>
        </w:tc>
        <w:tc>
          <w:tcPr>
            <w:tcW w:w="1441" w:type="dxa"/>
            <w:tcBorders/>
            <w:vAlign w:val="center"/>
          </w:tcPr>
          <w:p>
            <w:pPr>
              <w:pStyle w:val="TableContents"/>
              <w:bidi w:val="0"/>
              <w:spacing w:before="0" w:after="283"/>
              <w:jc w:val="start"/>
              <w:rPr/>
            </w:pPr>
            <w:r>
              <w:rPr/>
              <w:t xml:space="preserve">Act against gram positive and gram negative organism which interfere with bacterial cell wall peptidoglycan synthesis </w:t>
            </w:r>
          </w:p>
        </w:tc>
        <w:tc>
          <w:tcPr>
            <w:tcW w:w="766" w:type="dxa"/>
            <w:tcBorders/>
            <w:vAlign w:val="center"/>
          </w:tcPr>
          <w:p>
            <w:pPr>
              <w:pStyle w:val="TableContents"/>
              <w:bidi w:val="0"/>
              <w:spacing w:before="0" w:after="283"/>
              <w:jc w:val="start"/>
              <w:rPr/>
            </w:pPr>
            <w:r>
              <w:rPr/>
              <w:t xml:space="preserve">Loose stool; diarrhea; nausea, skin rash </w:t>
            </w:r>
          </w:p>
        </w:tc>
        <w:tc>
          <w:tcPr>
            <w:tcW w:w="1201" w:type="dxa"/>
            <w:tcBorders/>
            <w:vAlign w:val="center"/>
          </w:tcPr>
          <w:p>
            <w:pPr>
              <w:pStyle w:val="TableContents"/>
              <w:bidi w:val="0"/>
              <w:spacing w:before="0" w:after="283"/>
              <w:jc w:val="start"/>
              <w:rPr/>
            </w:pPr>
            <w:r>
              <w:rPr/>
              <w:t xml:space="preserve">Used for treating various types of infections like pneumonia </w:t>
            </w:r>
          </w:p>
        </w:tc>
      </w:tr>
    </w:tbl>
    <w:p>
      <w:pPr>
        <w:pStyle w:val="TextBody"/>
        <w:bidi w:val="0"/>
        <w:spacing w:before="0" w:after="283"/>
        <w:jc w:val="start"/>
        <w:rPr/>
      </w:pPr>
      <w:r>
        <w:rPr/>
        <w:t xml:space="preserve">Medications (when necessary): </w:t>
      </w:r>
    </w:p>
    <w:tbl>
      <w:tblPr>
        <w:tblW w:w="7207" w:type="dxa"/>
        <w:jc w:val="start"/>
        <w:tblInd w:w="0" w:type="dxa"/>
        <w:tblLayout w:type="fixed"/>
        <w:tblCellMar>
          <w:top w:w="28" w:type="dxa"/>
          <w:start w:w="28" w:type="dxa"/>
          <w:bottom w:w="28" w:type="dxa"/>
          <w:end w:w="28" w:type="dxa"/>
        </w:tblCellMar>
      </w:tblPr>
      <w:tblGrid>
        <w:gridCol w:w="887"/>
        <w:gridCol w:w="827"/>
        <w:gridCol w:w="1112"/>
        <w:gridCol w:w="677"/>
        <w:gridCol w:w="1592"/>
        <w:gridCol w:w="917"/>
        <w:gridCol w:w="1195"/>
      </w:tblGrid>
      <w:tr>
        <w:trPr/>
        <w:tc>
          <w:tcPr>
            <w:tcW w:w="887" w:type="dxa"/>
            <w:tcBorders/>
            <w:vAlign w:val="center"/>
          </w:tcPr>
          <w:p>
            <w:pPr>
              <w:pStyle w:val="TableContents"/>
              <w:bidi w:val="0"/>
              <w:spacing w:before="0" w:after="283"/>
              <w:jc w:val="start"/>
              <w:rPr/>
            </w:pPr>
            <w:r>
              <w:rPr/>
              <w:t xml:space="preserve">Drug </w:t>
            </w:r>
          </w:p>
        </w:tc>
        <w:tc>
          <w:tcPr>
            <w:tcW w:w="827" w:type="dxa"/>
            <w:tcBorders/>
            <w:vAlign w:val="center"/>
          </w:tcPr>
          <w:p>
            <w:pPr>
              <w:pStyle w:val="TableContents"/>
              <w:bidi w:val="0"/>
              <w:spacing w:before="0" w:after="283"/>
              <w:jc w:val="start"/>
              <w:rPr/>
            </w:pPr>
            <w:r>
              <w:rPr/>
              <w:t xml:space="preserve">Dosage </w:t>
            </w:r>
          </w:p>
        </w:tc>
        <w:tc>
          <w:tcPr>
            <w:tcW w:w="1112" w:type="dxa"/>
            <w:tcBorders/>
            <w:vAlign w:val="center"/>
          </w:tcPr>
          <w:p>
            <w:pPr>
              <w:pStyle w:val="TableContents"/>
              <w:bidi w:val="0"/>
              <w:spacing w:before="0" w:after="283"/>
              <w:jc w:val="start"/>
              <w:rPr/>
            </w:pPr>
            <w:r>
              <w:rPr/>
              <w:t xml:space="preserve">Frequency </w:t>
            </w:r>
          </w:p>
        </w:tc>
        <w:tc>
          <w:tcPr>
            <w:tcW w:w="677" w:type="dxa"/>
            <w:tcBorders/>
            <w:vAlign w:val="center"/>
          </w:tcPr>
          <w:p>
            <w:pPr>
              <w:pStyle w:val="TableContents"/>
              <w:bidi w:val="0"/>
              <w:spacing w:before="0" w:after="283"/>
              <w:jc w:val="start"/>
              <w:rPr/>
            </w:pPr>
            <w:r>
              <w:rPr/>
              <w:t xml:space="preserve">Route </w:t>
            </w:r>
          </w:p>
        </w:tc>
        <w:tc>
          <w:tcPr>
            <w:tcW w:w="1592" w:type="dxa"/>
            <w:tcBorders/>
            <w:vAlign w:val="center"/>
          </w:tcPr>
          <w:p>
            <w:pPr>
              <w:pStyle w:val="TableContents"/>
              <w:bidi w:val="0"/>
              <w:spacing w:before="0" w:after="283"/>
              <w:jc w:val="start"/>
              <w:rPr/>
            </w:pPr>
            <w:r>
              <w:rPr/>
              <w:t xml:space="preserve">Action </w:t>
            </w:r>
          </w:p>
        </w:tc>
        <w:tc>
          <w:tcPr>
            <w:tcW w:w="917" w:type="dxa"/>
            <w:tcBorders/>
            <w:vAlign w:val="center"/>
          </w:tcPr>
          <w:p>
            <w:pPr>
              <w:pStyle w:val="TableContents"/>
              <w:bidi w:val="0"/>
              <w:spacing w:before="0" w:after="283"/>
              <w:jc w:val="start"/>
              <w:rPr/>
            </w:pPr>
            <w:r>
              <w:rPr/>
              <w:t xml:space="preserve">Major side effects </w:t>
            </w:r>
          </w:p>
        </w:tc>
        <w:tc>
          <w:tcPr>
            <w:tcW w:w="1195" w:type="dxa"/>
            <w:tcBorders/>
            <w:vAlign w:val="center"/>
          </w:tcPr>
          <w:p>
            <w:pPr>
              <w:pStyle w:val="TableContents"/>
              <w:bidi w:val="0"/>
              <w:spacing w:before="0" w:after="283"/>
              <w:jc w:val="start"/>
              <w:rPr/>
            </w:pPr>
            <w:r>
              <w:rPr/>
              <w:t xml:space="preserve">Indication </w:t>
            </w:r>
          </w:p>
        </w:tc>
      </w:tr>
      <w:tr>
        <w:trPr/>
        <w:tc>
          <w:tcPr>
            <w:tcW w:w="887" w:type="dxa"/>
            <w:tcBorders/>
            <w:vAlign w:val="center"/>
          </w:tcPr>
          <w:p>
            <w:pPr>
              <w:pStyle w:val="TableContents"/>
              <w:bidi w:val="0"/>
              <w:spacing w:before="0" w:after="283"/>
              <w:jc w:val="start"/>
              <w:rPr/>
            </w:pPr>
            <w:r>
              <w:rPr/>
              <w:t xml:space="preserve">Panadol </w:t>
            </w:r>
          </w:p>
        </w:tc>
        <w:tc>
          <w:tcPr>
            <w:tcW w:w="827" w:type="dxa"/>
            <w:tcBorders/>
            <w:vAlign w:val="center"/>
          </w:tcPr>
          <w:p>
            <w:pPr>
              <w:pStyle w:val="TableContents"/>
              <w:bidi w:val="0"/>
              <w:spacing w:before="0" w:after="283"/>
              <w:jc w:val="start"/>
              <w:rPr/>
            </w:pPr>
            <w:r>
              <w:rPr/>
              <w:t xml:space="preserve">500mg </w:t>
            </w:r>
          </w:p>
        </w:tc>
        <w:tc>
          <w:tcPr>
            <w:tcW w:w="1112" w:type="dxa"/>
            <w:tcBorders/>
            <w:vAlign w:val="center"/>
          </w:tcPr>
          <w:p>
            <w:pPr>
              <w:pStyle w:val="TableContents"/>
              <w:bidi w:val="0"/>
              <w:spacing w:before="0" w:after="283"/>
              <w:jc w:val="start"/>
              <w:rPr/>
            </w:pPr>
            <w:r>
              <w:rPr/>
              <w:t xml:space="preserve">Q4H </w:t>
            </w:r>
          </w:p>
        </w:tc>
        <w:tc>
          <w:tcPr>
            <w:tcW w:w="677" w:type="dxa"/>
            <w:tcBorders/>
            <w:vAlign w:val="center"/>
          </w:tcPr>
          <w:p>
            <w:pPr>
              <w:pStyle w:val="TableContents"/>
              <w:bidi w:val="0"/>
              <w:spacing w:before="0" w:after="283"/>
              <w:jc w:val="start"/>
              <w:rPr/>
            </w:pPr>
            <w:r>
              <w:rPr/>
              <w:t xml:space="preserve">PO </w:t>
            </w:r>
          </w:p>
        </w:tc>
        <w:tc>
          <w:tcPr>
            <w:tcW w:w="1592" w:type="dxa"/>
            <w:tcBorders/>
            <w:vAlign w:val="center"/>
          </w:tcPr>
          <w:p>
            <w:pPr>
              <w:pStyle w:val="TableContents"/>
              <w:bidi w:val="0"/>
              <w:spacing w:before="0" w:after="283"/>
              <w:jc w:val="start"/>
              <w:rPr/>
            </w:pPr>
            <w:r>
              <w:rPr/>
              <w:t xml:space="preserve">Reduce the synthesis of prostaglandins which are the mediation of pain and fever </w:t>
            </w:r>
          </w:p>
        </w:tc>
        <w:tc>
          <w:tcPr>
            <w:tcW w:w="917" w:type="dxa"/>
            <w:tcBorders/>
            <w:vAlign w:val="center"/>
          </w:tcPr>
          <w:p>
            <w:pPr>
              <w:pStyle w:val="TableContents"/>
              <w:bidi w:val="0"/>
              <w:spacing w:before="0" w:after="283"/>
              <w:jc w:val="start"/>
              <w:rPr/>
            </w:pPr>
            <w:r>
              <w:rPr/>
              <w:t xml:space="preserve">Nausea; stomach upset; skin rash </w:t>
            </w:r>
          </w:p>
        </w:tc>
        <w:tc>
          <w:tcPr>
            <w:tcW w:w="1195" w:type="dxa"/>
            <w:tcBorders/>
            <w:vAlign w:val="center"/>
          </w:tcPr>
          <w:p>
            <w:pPr>
              <w:pStyle w:val="TableContents"/>
              <w:bidi w:val="0"/>
              <w:spacing w:before="0" w:after="283"/>
              <w:jc w:val="start"/>
              <w:rPr/>
            </w:pPr>
            <w:r>
              <w:rPr/>
              <w:t xml:space="preserve">Relieve symptoms like mild to moderate pain and fever </w:t>
            </w:r>
          </w:p>
        </w:tc>
      </w:tr>
    </w:tbl>
    <w:p>
      <w:pPr>
        <w:pStyle w:val="TextBody"/>
        <w:bidi w:val="0"/>
        <w:spacing w:before="0" w:after="283"/>
        <w:jc w:val="start"/>
        <w:rPr/>
      </w:pPr>
      <w:r>
        <w:rPr/>
        <w:t xml:space="preserve">Comprehensive assessment using Gordon Functional Health Pattern: </w:t>
      </w:r>
    </w:p>
    <w:p>
      <w:pPr>
        <w:pStyle w:val="TextBody"/>
        <w:bidi w:val="0"/>
        <w:spacing w:before="0" w:after="283"/>
        <w:jc w:val="start"/>
        <w:rPr/>
      </w:pPr>
      <w:r>
        <w:rPr/>
        <w:t xml:space="preserve">(Data collection date: 2 </w:t>
      </w:r>
      <w:r>
        <w:rPr>
          <w:position w:val="8"/>
          <w:sz w:val="19"/>
        </w:rPr>
        <w:t xml:space="preserve">nd </w:t>
      </w:r>
      <w:r>
        <w:rPr/>
        <w:t xml:space="preserve">December, 2013) </w:t>
      </w:r>
    </w:p>
    <w:p>
      <w:pPr>
        <w:pStyle w:val="TextBody"/>
        <w:numPr>
          <w:ilvl w:val="0"/>
          <w:numId w:val="2"/>
        </w:numPr>
        <w:tabs>
          <w:tab w:val="clear" w:pos="1134"/>
          <w:tab w:val="left" w:pos="709" w:leader="none"/>
        </w:tabs>
        <w:bidi w:val="0"/>
        <w:ind w:start="709" w:hanging="283"/>
        <w:jc w:val="start"/>
        <w:rPr/>
      </w:pPr>
      <w:r>
        <w:rPr/>
        <w:t xml:space="preserve">Health perception and management </w:t>
      </w:r>
    </w:p>
    <w:p>
      <w:pPr>
        <w:pStyle w:val="TextBody"/>
        <w:bidi w:val="0"/>
        <w:jc w:val="start"/>
        <w:rPr/>
      </w:pPr>
      <w:r>
        <w:rPr/>
        <w:t xml:space="preserve">Miss Cheung is a non-drinker and non-smoker. She has no known drug allergy. She had regular body check from the government health program. When she felt sick, she usually visited doctor immediately as she did not want to affect her study. She can indicate the rule of healthy life including regular exercise and balanced diet but she had not obeyed and taken action because of heavy schoolwork. Although she knew she was overweight, she cannot control herself on eating snacks. </w:t>
      </w:r>
    </w:p>
    <w:p>
      <w:pPr>
        <w:pStyle w:val="TextBody"/>
        <w:numPr>
          <w:ilvl w:val="0"/>
          <w:numId w:val="3"/>
        </w:numPr>
        <w:tabs>
          <w:tab w:val="clear" w:pos="1134"/>
          <w:tab w:val="left" w:pos="709" w:leader="none"/>
        </w:tabs>
        <w:bidi w:val="0"/>
        <w:ind w:start="709" w:hanging="283"/>
        <w:jc w:val="start"/>
        <w:rPr/>
      </w:pPr>
      <w:r>
        <w:rPr/>
        <w:t xml:space="preserve">Nutrition and metabolism </w:t>
      </w:r>
    </w:p>
    <w:p>
      <w:pPr>
        <w:pStyle w:val="TextBody"/>
        <w:bidi w:val="0"/>
        <w:jc w:val="start"/>
        <w:rPr/>
      </w:pPr>
      <w:r>
        <w:rPr/>
        <w:t xml:space="preserve">Miss Cheung has no known food allergy. She liked eating meat and fried food in which she ate fried food twice a week. She disliked vegetables and fruits, hence, she ate rare vegetables each day and fruits once a week. She usually ate 3 meals each day in which she usually ate noodles with egg and hams at the breakfast; fast food at lunch and rice with meats in dinner. She drank 6 cups of fluid everyday including water, soft drinks and soup. She ate snacks including chocolate and potato chip at most recess time. She decreased diet and fluid intake 5 days ago due to loss of appetite and nausea. </w:t>
      </w:r>
    </w:p>
    <w:p>
      <w:pPr>
        <w:pStyle w:val="TextBody"/>
        <w:numPr>
          <w:ilvl w:val="0"/>
          <w:numId w:val="4"/>
        </w:numPr>
        <w:tabs>
          <w:tab w:val="clear" w:pos="1134"/>
          <w:tab w:val="left" w:pos="709" w:leader="none"/>
        </w:tabs>
        <w:bidi w:val="0"/>
        <w:ind w:start="709" w:hanging="283"/>
        <w:jc w:val="start"/>
        <w:rPr/>
      </w:pPr>
      <w:r>
        <w:rPr/>
        <w:t xml:space="preserve">Elimination </w:t>
      </w:r>
    </w:p>
    <w:p>
      <w:pPr>
        <w:pStyle w:val="TextBody"/>
        <w:bidi w:val="0"/>
        <w:jc w:val="start"/>
        <w:rPr/>
      </w:pPr>
      <w:r>
        <w:rPr/>
        <w:t xml:space="preserve">She reported that she usually got 6 times urination everyday in which the urine color was yellowish with no pain and burning sensation. She usually had bowel elimination three times a week with brown and formed stools. But she complained that she got a loose stool on 2 </w:t>
      </w:r>
      <w:r>
        <w:rPr>
          <w:position w:val="8"/>
          <w:sz w:val="19"/>
        </w:rPr>
        <w:t xml:space="preserve">nd </w:t>
      </w:r>
      <w:r>
        <w:rPr/>
        <w:t xml:space="preserve">December, 2013 morning. She got once vomiting on 1 </w:t>
      </w:r>
      <w:r>
        <w:rPr>
          <w:position w:val="8"/>
          <w:sz w:val="19"/>
        </w:rPr>
        <w:t xml:space="preserve">st </w:t>
      </w:r>
      <w:r>
        <w:rPr/>
        <w:t xml:space="preserve">December, 2013 and once vomiting on 2 </w:t>
      </w:r>
      <w:r>
        <w:rPr>
          <w:position w:val="8"/>
          <w:sz w:val="19"/>
        </w:rPr>
        <w:t xml:space="preserve">nd </w:t>
      </w:r>
      <w:r>
        <w:rPr/>
        <w:t xml:space="preserve">December, 2013 morning with yellowish fluid and undigested food. </w:t>
      </w:r>
    </w:p>
    <w:p>
      <w:pPr>
        <w:pStyle w:val="TextBody"/>
        <w:numPr>
          <w:ilvl w:val="0"/>
          <w:numId w:val="5"/>
        </w:numPr>
        <w:tabs>
          <w:tab w:val="clear" w:pos="1134"/>
          <w:tab w:val="left" w:pos="709" w:leader="none"/>
        </w:tabs>
        <w:bidi w:val="0"/>
        <w:ind w:start="709" w:hanging="283"/>
        <w:jc w:val="start"/>
        <w:rPr/>
      </w:pPr>
      <w:r>
        <w:rPr/>
        <w:t xml:space="preserve">Activity and exercise </w:t>
      </w:r>
    </w:p>
    <w:p>
      <w:pPr>
        <w:pStyle w:val="TextBody"/>
        <w:bidi w:val="0"/>
        <w:jc w:val="start"/>
        <w:rPr/>
      </w:pPr>
      <w:r>
        <w:rPr/>
        <w:t xml:space="preserve">Miss Cheung does not have regular exercise but usually goes shopping with her friends about 5 to 6 hour at weekends. She prefers watching movies and playing computer games in the leisure time. She complained that she became weak and easily felt tired started five days ago. When she walked for a while, she felt shortness of breath. As she got the PE lessons on the 29 </w:t>
      </w:r>
      <w:r>
        <w:rPr>
          <w:position w:val="8"/>
          <w:sz w:val="19"/>
        </w:rPr>
        <w:t xml:space="preserve">th </w:t>
      </w:r>
      <w:r>
        <w:rPr/>
        <w:t xml:space="preserve">November, 2013, she coughed even worst and had breathing difficult and felt better after taking rest. </w:t>
      </w:r>
    </w:p>
    <w:p>
      <w:pPr>
        <w:pStyle w:val="TextBody"/>
        <w:numPr>
          <w:ilvl w:val="0"/>
          <w:numId w:val="6"/>
        </w:numPr>
        <w:tabs>
          <w:tab w:val="clear" w:pos="1134"/>
          <w:tab w:val="left" w:pos="709" w:leader="none"/>
        </w:tabs>
        <w:bidi w:val="0"/>
        <w:ind w:start="709" w:hanging="283"/>
        <w:jc w:val="start"/>
        <w:rPr/>
      </w:pPr>
      <w:r>
        <w:rPr/>
        <w:t xml:space="preserve">Cognition and perception </w:t>
      </w:r>
    </w:p>
    <w:p>
      <w:pPr>
        <w:pStyle w:val="TextBody"/>
        <w:bidi w:val="0"/>
        <w:jc w:val="start"/>
        <w:rPr/>
      </w:pPr>
      <w:r>
        <w:rPr/>
        <w:t xml:space="preserve">Miss Cheung is fully alert, and conscious, oriented to time, place and person. Her speech is clear; vision and hearing is normal and her response is communicable. She complained of headache and sore throat. </w:t>
      </w:r>
    </w:p>
    <w:p>
      <w:pPr>
        <w:pStyle w:val="TextBody"/>
        <w:numPr>
          <w:ilvl w:val="0"/>
          <w:numId w:val="7"/>
        </w:numPr>
        <w:tabs>
          <w:tab w:val="clear" w:pos="1134"/>
          <w:tab w:val="left" w:pos="709" w:leader="none"/>
        </w:tabs>
        <w:bidi w:val="0"/>
        <w:ind w:start="709" w:hanging="283"/>
        <w:jc w:val="start"/>
        <w:rPr/>
      </w:pPr>
      <w:r>
        <w:rPr/>
        <w:t xml:space="preserve">Sleep and rest </w:t>
      </w:r>
    </w:p>
    <w:p>
      <w:pPr>
        <w:pStyle w:val="TextBody"/>
        <w:bidi w:val="0"/>
        <w:jc w:val="start"/>
        <w:rPr/>
      </w:pPr>
      <w:r>
        <w:rPr/>
        <w:t xml:space="preserve">Miss Cheung expressed that she usually has 7 hours sleeping hours from 12am to 7am at night and usually sleeps well but sometimes get nightmares. She complained that she had decreased sleeping quality five days ago as cough became worst at night and sore throat which disturbed her sleeping. She reported that she cannot sleep well during hospitalization because of the strange environment and coughing. </w:t>
      </w:r>
    </w:p>
    <w:p>
      <w:pPr>
        <w:pStyle w:val="TextBody"/>
        <w:numPr>
          <w:ilvl w:val="0"/>
          <w:numId w:val="8"/>
        </w:numPr>
        <w:tabs>
          <w:tab w:val="clear" w:pos="1134"/>
          <w:tab w:val="left" w:pos="709" w:leader="none"/>
        </w:tabs>
        <w:bidi w:val="0"/>
        <w:ind w:start="709" w:hanging="283"/>
        <w:jc w:val="start"/>
        <w:rPr/>
      </w:pPr>
      <w:r>
        <w:rPr/>
        <w:t xml:space="preserve">Sexuality and reproduction </w:t>
      </w:r>
    </w:p>
    <w:p>
      <w:pPr>
        <w:pStyle w:val="TextBody"/>
        <w:bidi w:val="0"/>
        <w:jc w:val="start"/>
        <w:rPr/>
      </w:pPr>
      <w:r>
        <w:rPr/>
        <w:t xml:space="preserve">Miss Cheung is single and never has sexual activity. She does not have regular self breast examination and genital examination. </w:t>
      </w:r>
    </w:p>
    <w:p>
      <w:pPr>
        <w:pStyle w:val="TextBody"/>
        <w:numPr>
          <w:ilvl w:val="0"/>
          <w:numId w:val="9"/>
        </w:numPr>
        <w:tabs>
          <w:tab w:val="clear" w:pos="1134"/>
          <w:tab w:val="left" w:pos="709" w:leader="none"/>
        </w:tabs>
        <w:bidi w:val="0"/>
        <w:ind w:start="709" w:hanging="283"/>
        <w:jc w:val="start"/>
        <w:rPr/>
      </w:pPr>
      <w:r>
        <w:rPr/>
        <w:t xml:space="preserve">Roles and relationship </w:t>
      </w:r>
    </w:p>
    <w:p>
      <w:pPr>
        <w:pStyle w:val="TextBody"/>
        <w:bidi w:val="0"/>
        <w:jc w:val="start"/>
        <w:rPr/>
      </w:pPr>
      <w:r>
        <w:rPr/>
        <w:t xml:space="preserve">Miss Cheung lives with her parents and has good relationship with her parents and always gets support from her parents. She feels satisfactory on her social life and has good relationship with her friends. She expressed that she missed school life and her friends and hoped that returned to school as soon as possible. </w:t>
      </w:r>
    </w:p>
    <w:p>
      <w:pPr>
        <w:pStyle w:val="TextBody"/>
        <w:numPr>
          <w:ilvl w:val="0"/>
          <w:numId w:val="10"/>
        </w:numPr>
        <w:tabs>
          <w:tab w:val="clear" w:pos="1134"/>
          <w:tab w:val="left" w:pos="709" w:leader="none"/>
        </w:tabs>
        <w:bidi w:val="0"/>
        <w:ind w:start="709" w:hanging="283"/>
        <w:jc w:val="start"/>
        <w:rPr/>
      </w:pPr>
      <w:r>
        <w:rPr/>
        <w:t xml:space="preserve">Self perception and self concept </w:t>
      </w:r>
    </w:p>
    <w:p>
      <w:pPr>
        <w:pStyle w:val="TextBody"/>
        <w:bidi w:val="0"/>
        <w:jc w:val="start"/>
        <w:rPr/>
      </w:pPr>
      <w:r>
        <w:rPr/>
        <w:t xml:space="preserve">Miss Cheung expressed that she quit cared on how people think about her. She believed that if she studies well, parents and friends will like her and proud of her so that she concerns on her study. She expressed that she is shy to communicate with stranger but she quite concerned on having a wide social life. </w:t>
      </w:r>
    </w:p>
    <w:p>
      <w:pPr>
        <w:pStyle w:val="TextBody"/>
        <w:numPr>
          <w:ilvl w:val="0"/>
          <w:numId w:val="11"/>
        </w:numPr>
        <w:tabs>
          <w:tab w:val="clear" w:pos="1134"/>
          <w:tab w:val="left" w:pos="709" w:leader="none"/>
        </w:tabs>
        <w:bidi w:val="0"/>
        <w:ind w:start="709" w:hanging="283"/>
        <w:jc w:val="start"/>
        <w:rPr/>
      </w:pPr>
      <w:r>
        <w:rPr/>
        <w:t xml:space="preserve">Stress and coping </w:t>
      </w:r>
    </w:p>
    <w:p>
      <w:pPr>
        <w:pStyle w:val="TextBody"/>
        <w:bidi w:val="0"/>
        <w:jc w:val="start"/>
        <w:rPr/>
      </w:pPr>
      <w:r>
        <w:rPr/>
        <w:t xml:space="preserve">Miss Cheung expressed that her major concern and pressure was her studying. She worried that she stayed at the hospital in which she cannot attend to school and afraid of keeping up the progress. When she feels stress, she prefers eating and listening music to release pressure. </w:t>
      </w:r>
    </w:p>
    <w:p>
      <w:pPr>
        <w:pStyle w:val="TextBody"/>
        <w:numPr>
          <w:ilvl w:val="0"/>
          <w:numId w:val="12"/>
        </w:numPr>
        <w:tabs>
          <w:tab w:val="clear" w:pos="1134"/>
          <w:tab w:val="left" w:pos="709" w:leader="none"/>
        </w:tabs>
        <w:bidi w:val="0"/>
        <w:ind w:start="709" w:hanging="283"/>
        <w:jc w:val="start"/>
        <w:rPr/>
      </w:pPr>
      <w:r>
        <w:rPr/>
        <w:t xml:space="preserve">Values and beliefs </w:t>
      </w:r>
    </w:p>
    <w:p>
      <w:pPr>
        <w:pStyle w:val="TextBody"/>
        <w:bidi w:val="0"/>
        <w:jc w:val="start"/>
        <w:rPr/>
      </w:pPr>
      <w:r>
        <w:rPr/>
        <w:t xml:space="preserve">Miss Cheung does not have religious. She believed that she can handle things on her own. She expressed that her family and friends were important for her who always gave her supports. </w:t>
      </w:r>
    </w:p>
    <w:p>
      <w:pPr>
        <w:pStyle w:val="TextBody"/>
        <w:bidi w:val="0"/>
        <w:spacing w:before="0" w:after="283"/>
        <w:jc w:val="start"/>
        <w:rPr/>
      </w:pPr>
      <w:r>
        <w:rPr/>
        <w:t xml:space="preserve">All possible nursing diagnosis with priority: </w:t>
      </w:r>
    </w:p>
    <w:p>
      <w:pPr>
        <w:pStyle w:val="TextBody"/>
        <w:numPr>
          <w:ilvl w:val="0"/>
          <w:numId w:val="13"/>
        </w:numPr>
        <w:tabs>
          <w:tab w:val="clear" w:pos="1134"/>
          <w:tab w:val="left" w:pos="709" w:leader="none"/>
        </w:tabs>
        <w:bidi w:val="0"/>
        <w:ind w:start="709" w:hanging="283"/>
        <w:jc w:val="start"/>
        <w:rPr/>
      </w:pPr>
      <w:r>
        <w:rPr/>
        <w:t xml:space="preserve">Ineffective airway clearance is related to viscous secretions secondary to pneumonia as evidence by inability to remove airway secretion. </w:t>
      </w:r>
    </w:p>
    <w:p>
      <w:pPr>
        <w:pStyle w:val="TextBody"/>
        <w:numPr>
          <w:ilvl w:val="0"/>
          <w:numId w:val="14"/>
        </w:numPr>
        <w:tabs>
          <w:tab w:val="clear" w:pos="1134"/>
          <w:tab w:val="left" w:pos="709" w:leader="none"/>
        </w:tabs>
        <w:bidi w:val="0"/>
        <w:ind w:start="709" w:hanging="283"/>
        <w:jc w:val="start"/>
        <w:rPr/>
      </w:pPr>
      <w:r>
        <w:rPr/>
        <w:t xml:space="preserve">Impaired gas exchange is related to excessive secretion secondary to infection as evidence by verbally complained of shortness of breath. </w:t>
      </w:r>
    </w:p>
    <w:p>
      <w:pPr>
        <w:pStyle w:val="TextBody"/>
        <w:numPr>
          <w:ilvl w:val="0"/>
          <w:numId w:val="15"/>
        </w:numPr>
        <w:tabs>
          <w:tab w:val="clear" w:pos="1134"/>
          <w:tab w:val="left" w:pos="709" w:leader="none"/>
        </w:tabs>
        <w:bidi w:val="0"/>
        <w:ind w:start="709" w:hanging="283"/>
        <w:jc w:val="start"/>
        <w:rPr/>
      </w:pPr>
      <w:r>
        <w:rPr/>
        <w:t xml:space="preserve">Imbalanced nutrition: less than body requirements is related to increased caloric requirements and difficulty in ingesting sufficient calories secondary to infection as evidence by verbally reported weight loss and decreased diet intake. </w:t>
      </w:r>
    </w:p>
    <w:p>
      <w:pPr>
        <w:pStyle w:val="TextBody"/>
        <w:numPr>
          <w:ilvl w:val="0"/>
          <w:numId w:val="16"/>
        </w:numPr>
        <w:tabs>
          <w:tab w:val="clear" w:pos="1134"/>
          <w:tab w:val="left" w:pos="709" w:leader="none"/>
        </w:tabs>
        <w:bidi w:val="0"/>
        <w:ind w:start="709" w:hanging="283"/>
        <w:jc w:val="start"/>
        <w:rPr/>
      </w:pPr>
      <w:r>
        <w:rPr/>
        <w:t xml:space="preserve">Deficient fluid volume is related to vomiting and decreased motivation to drink liquids as evidence by dry lip and tongue and insufficient oral fluid intake. </w:t>
      </w:r>
    </w:p>
    <w:p>
      <w:pPr>
        <w:pStyle w:val="TextBody"/>
        <w:numPr>
          <w:ilvl w:val="0"/>
          <w:numId w:val="17"/>
        </w:numPr>
        <w:tabs>
          <w:tab w:val="clear" w:pos="1134"/>
          <w:tab w:val="left" w:pos="709" w:leader="none"/>
        </w:tabs>
        <w:bidi w:val="0"/>
        <w:ind w:start="709" w:hanging="283"/>
        <w:jc w:val="start"/>
        <w:rPr/>
      </w:pPr>
      <w:r>
        <w:rPr/>
        <w:t xml:space="preserve">Activity intolerance is related to inadequate motivation secondary to generalized weakness as evidence by verbally reported of weakness and lost of power. </w:t>
      </w:r>
    </w:p>
    <w:p>
      <w:pPr>
        <w:pStyle w:val="TextBody"/>
        <w:bidi w:val="0"/>
        <w:jc w:val="start"/>
        <w:rPr/>
      </w:pPr>
      <w:r>
        <w:rPr/>
        <w:t xml:space="preserve">Reasons for priority: </w:t>
      </w:r>
    </w:p>
    <w:p>
      <w:pPr>
        <w:pStyle w:val="TextBody"/>
        <w:bidi w:val="0"/>
        <w:spacing w:before="0" w:after="283"/>
        <w:jc w:val="start"/>
        <w:rPr/>
      </w:pPr>
      <w:r>
        <w:rPr/>
        <w:t xml:space="preserve">After the assessment, the nursing diagnosis made for Miss Cheung were ineffective airway clearance, impaired gas change, imbalanced nutrition: less than body requirement, deficient fluid volume and activity intolerance. </w:t>
      </w:r>
    </w:p>
    <w:p>
      <w:pPr>
        <w:pStyle w:val="TextBody"/>
        <w:bidi w:val="0"/>
        <w:spacing w:before="0" w:after="283"/>
        <w:jc w:val="start"/>
        <w:rPr/>
      </w:pPr>
      <w:r>
        <w:rPr/>
        <w:t xml:space="preserve">The first priority is ineffective airway clearance as the accumulation of thick secretions affects the effective ventilation and may cause cyanosis and dyspnea. It is important for her to be effective airway clearance to reduce the risk of dyspnea. </w:t>
      </w:r>
    </w:p>
    <w:p>
      <w:pPr>
        <w:pStyle w:val="TextBody"/>
        <w:bidi w:val="0"/>
        <w:spacing w:before="0" w:after="283"/>
        <w:jc w:val="start"/>
        <w:rPr/>
      </w:pPr>
      <w:r>
        <w:rPr/>
        <w:t xml:space="preserve">The second priority is deficient fluid volume which may cause dehydration and electrolyte imbalance. These may affect organ function like heart failure in serious. It is important for her to replace fluid volume and prevent harmful effect. </w:t>
      </w:r>
    </w:p>
    <w:p>
      <w:pPr>
        <w:pStyle w:val="TextBody"/>
        <w:bidi w:val="0"/>
        <w:spacing w:before="0" w:after="283"/>
        <w:jc w:val="start"/>
        <w:rPr/>
      </w:pPr>
      <w:r>
        <w:rPr/>
        <w:t xml:space="preserve">The third priority is imbalanced nutrition: less than body requirement. As Miss Cheung had decreased diet intake from the sickness and nutritional requirements would be increased to enhance the immune system, lack of nutrition should be considered. After that, diet modification of balanced diet should be educated to Miss Cheung due to BMI higher than normal range. </w:t>
      </w:r>
    </w:p>
    <w:p>
      <w:pPr>
        <w:pStyle w:val="TextBody"/>
        <w:bidi w:val="0"/>
        <w:spacing w:before="0" w:after="283"/>
        <w:jc w:val="start"/>
        <w:rPr/>
      </w:pPr>
      <w:r>
        <w:rPr/>
        <w:t xml:space="preserve">The fourth priority is impaired gas change which affects the oxygen delivery to the cells. Once the ineffective airway clearance is managed, the problem can be resolved. </w:t>
      </w:r>
    </w:p>
    <w:p>
      <w:pPr>
        <w:pStyle w:val="TextBody"/>
        <w:bidi w:val="0"/>
        <w:spacing w:before="0" w:after="283"/>
        <w:jc w:val="start"/>
        <w:rPr/>
      </w:pPr>
      <w:r>
        <w:rPr/>
        <w:t xml:space="preserve">The last priority is activity intolerance because it is caused by ineffective airway clearance, impaired gas change and discomfort. Once these problems are managed, her activity level has been returned normal. </w:t>
      </w:r>
    </w:p>
    <w:p>
      <w:pPr>
        <w:pStyle w:val="TextBody"/>
        <w:bidi w:val="0"/>
        <w:spacing w:before="0" w:after="283"/>
        <w:jc w:val="start"/>
        <w:rPr/>
      </w:pPr>
      <w:r>
        <w:rPr/>
        <w:t xml:space="preserve">Focus assessment for the altered functional health patterns: </w:t>
      </w:r>
    </w:p>
    <w:p>
      <w:pPr>
        <w:pStyle w:val="TextBody"/>
        <w:bidi w:val="0"/>
        <w:spacing w:before="0" w:after="283"/>
        <w:jc w:val="start"/>
        <w:rPr/>
      </w:pPr>
      <w:r>
        <w:rPr/>
        <w:t xml:space="preserve">Activity and exercise (Data collection on 2/12/2013 at 11am) </w:t>
      </w:r>
    </w:p>
    <w:p>
      <w:pPr>
        <w:pStyle w:val="TextBody"/>
        <w:bidi w:val="0"/>
        <w:spacing w:before="0" w:after="283"/>
        <w:jc w:val="start"/>
        <w:rPr/>
      </w:pPr>
      <w:r>
        <w:rPr/>
        <w:t xml:space="preserve">Subjective Data: </w:t>
      </w:r>
    </w:p>
    <w:p>
      <w:pPr>
        <w:pStyle w:val="TextBody"/>
        <w:bidi w:val="0"/>
        <w:spacing w:before="0" w:after="283"/>
        <w:jc w:val="start"/>
        <w:rPr/>
      </w:pPr>
      <w:r>
        <w:rPr/>
        <w:t xml:space="preserve">Miss Cheung reported that she got cough and fever from 27 </w:t>
      </w:r>
      <w:r>
        <w:rPr>
          <w:position w:val="8"/>
          <w:sz w:val="19"/>
        </w:rPr>
        <w:t xml:space="preserve">th </w:t>
      </w:r>
      <w:r>
        <w:rPr/>
        <w:t xml:space="preserve">November, 2013 in which cough had become worst with increased sputum production. However, she cannot cough out sputum effectively. Once she can cough out, the sputum was yellowish and sticky with small amount. She felt fatigue and malaise especially having exercises. She reported that she felt shortness of breath and increased sputum production when she walked for a while. She got PE lesson on the 29 </w:t>
      </w:r>
      <w:r>
        <w:rPr>
          <w:position w:val="8"/>
          <w:sz w:val="19"/>
        </w:rPr>
        <w:t xml:space="preserve">th </w:t>
      </w:r>
      <w:r>
        <w:rPr/>
        <w:t xml:space="preserve">November, 2013, then, she coughed worst and got breathing difficult. After taking a rest, breathing difficult had been relieved but still cough with increased sputum production and difficult to cough out. She reported that she needed more efforts to take a breath after walking up stairs or doing exercise in these few days. </w:t>
      </w:r>
    </w:p>
    <w:p>
      <w:pPr>
        <w:pStyle w:val="TextBody"/>
        <w:bidi w:val="0"/>
        <w:spacing w:before="0" w:after="283"/>
        <w:jc w:val="start"/>
        <w:rPr/>
      </w:pPr>
      <w:r>
        <w:rPr/>
        <w:t xml:space="preserve">She also expressed that she usually went shopping with friends after school, but she lost of interested after getting sick as she felt tired and wanted to have a rest all the time. </w:t>
      </w:r>
    </w:p>
    <w:p>
      <w:pPr>
        <w:pStyle w:val="TextBody"/>
        <w:bidi w:val="0"/>
        <w:spacing w:before="0" w:after="283"/>
        <w:jc w:val="start"/>
        <w:rPr/>
      </w:pPr>
      <w:r>
        <w:rPr/>
        <w:t xml:space="preserve">She was asked to walk around the ward for about five minutes. She reported that she needed to go to bed as she felt tired and mild breathing difficulty in which she needed more effort to breath and she cannot tolerate more. </w:t>
      </w:r>
    </w:p>
    <w:p>
      <w:pPr>
        <w:pStyle w:val="TextBody"/>
        <w:bidi w:val="0"/>
        <w:spacing w:before="0" w:after="283"/>
        <w:jc w:val="start"/>
        <w:rPr/>
      </w:pPr>
      <w:r>
        <w:rPr/>
        <w:t xml:space="preserve">Objective Date: </w:t>
      </w:r>
    </w:p>
    <w:p>
      <w:pPr>
        <w:pStyle w:val="TextBody"/>
        <w:bidi w:val="0"/>
        <w:spacing w:before="0" w:after="283"/>
        <w:jc w:val="start"/>
        <w:rPr/>
      </w:pPr>
      <w:r>
        <w:rPr/>
        <w:t xml:space="preserve">She can breathe spontaneously through nasal. The serum C-reactive protein (28. 2 mg/L) and white blood cell (11. 9X10 </w:t>
      </w:r>
      <w:r>
        <w:rPr>
          <w:position w:val="8"/>
          <w:sz w:val="19"/>
        </w:rPr>
        <w:t xml:space="preserve">9 </w:t>
      </w:r>
      <w:r>
        <w:rPr/>
        <w:t xml:space="preserve">/L) were higher than normal indicated infection and inflammation condition. Chest X-ray indicated that left lower zone had mild haziness. She was diagnosed as left sided pneumonia. Her respiratory rate was 22 breaths per minute on the admission day which was tachypnea. Her respiratory rate on 2 </w:t>
      </w:r>
      <w:r>
        <w:rPr>
          <w:position w:val="8"/>
          <w:sz w:val="19"/>
        </w:rPr>
        <w:t xml:space="preserve">nd </w:t>
      </w:r>
      <w:r>
        <w:rPr/>
        <w:t xml:space="preserve">December, 2013 at 10am was 21 breaths per minute indicated tachypnea with regular rrhythm. Her chest wall moved in symmetrical and did not use of accessory muscle. </w:t>
      </w:r>
    </w:p>
    <w:p>
      <w:pPr>
        <w:pStyle w:val="TextBody"/>
        <w:bidi w:val="0"/>
        <w:spacing w:before="0" w:after="283"/>
        <w:jc w:val="start"/>
        <w:rPr/>
      </w:pPr>
      <w:r>
        <w:rPr/>
        <w:t xml:space="preserve">She was asked to walk around the ward for about five minutes. When she changed position from lying to stand, she had coughed more but she cannot cough out sputum effectively. Her SpO </w:t>
      </w:r>
      <w:r>
        <w:rPr>
          <w:position w:val="-2"/>
          <w:sz w:val="19"/>
        </w:rPr>
        <w:t xml:space="preserve">2 </w:t>
      </w:r>
      <w:r>
        <w:rPr/>
        <w:t xml:space="preserve">was kept monitoring during walking which was 96 to 98%. She had not appeared cyanosis but had rapid and shallow breathing during walking. Before walking, her pulse rate was 105 beats per minute; blood pressure was 114/66 mmHg; respiratory rate was 21 breaths per minute and SpO </w:t>
      </w:r>
      <w:r>
        <w:rPr>
          <w:position w:val="-2"/>
          <w:sz w:val="19"/>
        </w:rPr>
        <w:t xml:space="preserve">2 </w:t>
      </w:r>
      <w:r>
        <w:rPr/>
        <w:t xml:space="preserve">was 98%. After having a walk, her pulse rate was 120 beats per minute; blood pressure was 110/67 mmHg; respiratory rate was 24 breaths per minute and SpO </w:t>
      </w:r>
      <w:r>
        <w:rPr>
          <w:position w:val="-2"/>
          <w:sz w:val="19"/>
        </w:rPr>
        <w:t xml:space="preserve">2 </w:t>
      </w:r>
      <w:r>
        <w:rPr/>
        <w:t xml:space="preserve">was 95%. After auscultation of her lung sound, crackling and bubbling sounds had been noted. </w:t>
      </w:r>
    </w:p>
    <w:p>
      <w:pPr>
        <w:pStyle w:val="TextBody"/>
        <w:bidi w:val="0"/>
        <w:spacing w:before="0" w:after="283"/>
        <w:jc w:val="start"/>
        <w:rPr/>
      </w:pPr>
      <w:r>
        <w:rPr/>
        <w:t xml:space="preserve">Nutrition and metabolism (Data collection on 2/12/2013 at 1130 am) </w:t>
      </w:r>
    </w:p>
    <w:p>
      <w:pPr>
        <w:pStyle w:val="TextBody"/>
        <w:bidi w:val="0"/>
        <w:spacing w:before="0" w:after="283"/>
        <w:jc w:val="start"/>
        <w:rPr/>
      </w:pPr>
      <w:r>
        <w:rPr/>
        <w:t xml:space="preserve">Subjective Data: </w:t>
      </w:r>
    </w:p>
    <w:p>
      <w:pPr>
        <w:pStyle w:val="TextBody"/>
        <w:bidi w:val="0"/>
        <w:spacing w:before="0" w:after="283"/>
        <w:jc w:val="start"/>
        <w:rPr/>
      </w:pPr>
      <w:r>
        <w:rPr/>
        <w:t xml:space="preserve">Miss Cheung expressed that she had lost of appetite and decreased diet and fluid intake from 27 </w:t>
      </w:r>
      <w:r>
        <w:rPr>
          <w:position w:val="8"/>
          <w:sz w:val="19"/>
        </w:rPr>
        <w:t xml:space="preserve">th </w:t>
      </w:r>
      <w:r>
        <w:rPr/>
        <w:t xml:space="preserve">November, 2013 because of getting sick and nausea. She expressed that she got fever, headache, sore throat and cough which were the major reasons of discomfort. She expressed that she had not contacted to people who were getting sick and had not got any vaccination. She expressed that she felt she lost weight since she got sick. </w:t>
      </w:r>
    </w:p>
    <w:p>
      <w:pPr>
        <w:pStyle w:val="TextBody"/>
        <w:bidi w:val="0"/>
        <w:spacing w:before="0" w:after="283"/>
        <w:jc w:val="start"/>
        <w:rPr/>
      </w:pPr>
      <w:r>
        <w:rPr/>
        <w:t xml:space="preserve">She had taken 1/3 diet on every meal time and total 600ml fluid on 1 </w:t>
      </w:r>
      <w:r>
        <w:rPr>
          <w:position w:val="8"/>
          <w:sz w:val="19"/>
        </w:rPr>
        <w:t xml:space="preserve">st </w:t>
      </w:r>
      <w:r>
        <w:rPr/>
        <w:t xml:space="preserve">December, 2013. She got totally four times urination on 1 </w:t>
      </w:r>
      <w:r>
        <w:rPr>
          <w:position w:val="8"/>
          <w:sz w:val="19"/>
        </w:rPr>
        <w:t xml:space="preserve">st </w:t>
      </w:r>
      <w:r>
        <w:rPr/>
        <w:t xml:space="preserve">December, 2013. She got once urination from 2 </w:t>
      </w:r>
      <w:r>
        <w:rPr>
          <w:position w:val="8"/>
          <w:sz w:val="19"/>
        </w:rPr>
        <w:t xml:space="preserve">nd </w:t>
      </w:r>
      <w:r>
        <w:rPr/>
        <w:t xml:space="preserve">December, 2013 in the morning and reported that it was yellowish with small amount and odor. She reported that she got nausea especially after excessive coughing. She got once vomiting on 1 </w:t>
      </w:r>
      <w:r>
        <w:rPr>
          <w:position w:val="8"/>
          <w:sz w:val="19"/>
        </w:rPr>
        <w:t xml:space="preserve">st </w:t>
      </w:r>
      <w:r>
        <w:rPr/>
        <w:t xml:space="preserve">December, 2013 and once vomiting on 2 </w:t>
      </w:r>
      <w:r>
        <w:rPr>
          <w:position w:val="8"/>
          <w:sz w:val="19"/>
        </w:rPr>
        <w:t xml:space="preserve">nd </w:t>
      </w:r>
      <w:r>
        <w:rPr/>
        <w:t xml:space="preserve">December, 2013 morning with yellowish fluid and undigested food. </w:t>
      </w:r>
    </w:p>
    <w:p>
      <w:pPr>
        <w:pStyle w:val="TextBody"/>
        <w:bidi w:val="0"/>
        <w:spacing w:before="0" w:after="283"/>
        <w:jc w:val="start"/>
        <w:rPr/>
      </w:pPr>
      <w:r>
        <w:rPr/>
        <w:t xml:space="preserve">Objective Data: </w:t>
      </w:r>
    </w:p>
    <w:p>
      <w:pPr>
        <w:pStyle w:val="TextBody"/>
        <w:bidi w:val="0"/>
        <w:spacing w:before="0" w:after="283"/>
        <w:jc w:val="start"/>
        <w:rPr/>
      </w:pPr>
      <w:r>
        <w:rPr/>
        <w:t xml:space="preserve">Miss Cheung’s body weight was 75. 1 kilogram and height was 164. 5 centimeter in which her BMI was 27. 8 which was overweight. Physical assessment had been done on the 2 </w:t>
      </w:r>
      <w:r>
        <w:rPr>
          <w:position w:val="8"/>
          <w:sz w:val="19"/>
        </w:rPr>
        <w:t xml:space="preserve">nd </w:t>
      </w:r>
      <w:r>
        <w:rPr/>
        <w:t xml:space="preserve">December, 2013 morning. Her body temperature was 38. 3 </w:t>
      </w:r>
      <w:r>
        <w:rPr>
          <w:position w:val="8"/>
          <w:sz w:val="19"/>
        </w:rPr>
        <w:t xml:space="preserve">o </w:t>
      </w:r>
      <w:r>
        <w:rPr/>
        <w:t xml:space="preserve">C which was hyperthermia; blood pressure was 115/78 mmHg’ SpO </w:t>
      </w:r>
      <w:r>
        <w:rPr>
          <w:position w:val="-2"/>
          <w:sz w:val="19"/>
        </w:rPr>
        <w:t xml:space="preserve">2 </w:t>
      </w:r>
      <w:r>
        <w:rPr/>
        <w:t xml:space="preserve">was 97% in room air and her pulse rate was 105 beats per minutes which were normal. Her respiratory rate was 21 breaths per minute which was tachypnea. Her skin turgor and capillary refill time were within 3 seconds indicated normal but with dry mucous membrane. She had dry lip and tongue. Her Glasgow Coma Scale was 15/15 which was fully consciousness. </w:t>
      </w:r>
    </w:p>
    <w:p>
      <w:pPr>
        <w:pStyle w:val="Heading2"/>
        <w:bidi w:val="0"/>
        <w:jc w:val="start"/>
        <w:rPr/>
      </w:pPr>
      <w:r>
        <w:rPr/>
        <w:t xml:space="preserve">References: </w:t>
      </w:r>
    </w:p>
    <w:p>
      <w:pPr>
        <w:pStyle w:val="TextBody"/>
        <w:bidi w:val="0"/>
        <w:spacing w:before="0" w:after="283"/>
        <w:jc w:val="start"/>
        <w:rPr/>
      </w:pPr>
      <w:r>
        <w:rPr/>
        <w:t xml:space="preserve">Anthony, R. W., Brain, W., Clive, K., Gary, W., James, P., Rienk, P. (2004). Augmentin (amoxicillin/ clavulanate) in the treatment of community – acquired respiratory tract infection: a review of the continuing development of an innovative antimicrobial agent. </w:t>
      </w:r>
      <w:r>
        <w:rPr>
          <w:rStyle w:val="Emphasis"/>
        </w:rPr>
        <w:t xml:space="preserve">Journal of Antimicrobial Chemotherapy, 53, </w:t>
      </w:r>
      <w:r>
        <w:rPr/>
        <w:t xml:space="preserve">i3 – i20. doi: 10. 1093/jac/dkh050. </w:t>
      </w:r>
    </w:p>
    <w:p>
      <w:pPr>
        <w:pStyle w:val="TextBody"/>
        <w:bidi w:val="0"/>
        <w:spacing w:before="0" w:after="283"/>
        <w:jc w:val="start"/>
        <w:rPr/>
      </w:pPr>
      <w:r>
        <w:rPr/>
        <w:t xml:space="preserve">Barry, M. P., Irwin, H. R., Kristen, E. D. (2011). Water, Hydration and Health. </w:t>
      </w:r>
      <w:r>
        <w:rPr>
          <w:rStyle w:val="Emphasis"/>
        </w:rPr>
        <w:t xml:space="preserve">Nutr Rev, 68(8), </w:t>
      </w:r>
      <w:r>
        <w:rPr/>
        <w:t xml:space="preserve">439 – 458. doi: 10. 1111/j. 753-4887. 2010. 00304. x </w:t>
      </w:r>
    </w:p>
    <w:p>
      <w:pPr>
        <w:pStyle w:val="TextBody"/>
        <w:bidi w:val="0"/>
        <w:spacing w:before="0" w:after="283"/>
        <w:jc w:val="start"/>
        <w:rPr/>
      </w:pPr>
      <w:r>
        <w:rPr/>
        <w:t xml:space="preserve">Carpenito-Moyet, L. J. (14th ed.). (2013). </w:t>
      </w:r>
      <w:r>
        <w:rPr>
          <w:rStyle w:val="Emphasis"/>
        </w:rPr>
        <w:t xml:space="preserve">Nursing diagnosis: Application to clinical practice </w:t>
      </w:r>
      <w:r>
        <w:rPr/>
        <w:t xml:space="preserve">. Mickleton, N. J.: Lippincott Williams &amp; Wilkins. </w:t>
      </w:r>
    </w:p>
    <w:p>
      <w:pPr>
        <w:pStyle w:val="TextBody"/>
        <w:bidi w:val="0"/>
        <w:spacing w:before="0" w:after="283"/>
        <w:jc w:val="start"/>
        <w:rPr/>
      </w:pPr>
      <w:r>
        <w:rPr/>
        <w:t xml:space="preserve">David, R. T., Eric, G. T., John, E., Larry, L., Laurence, Z. R., Steven, A. L., Todd, R. C., Richard, G. S. (2008). Understanding Clinical Dehydration and Its Treatment. </w:t>
      </w:r>
      <w:r>
        <w:rPr>
          <w:rStyle w:val="Emphasis"/>
        </w:rPr>
        <w:t xml:space="preserve">Jamda, 9, </w:t>
      </w:r>
      <w:r>
        <w:rPr/>
        <w:t xml:space="preserve">292 – 301. </w:t>
      </w:r>
    </w:p>
    <w:p>
      <w:pPr>
        <w:pStyle w:val="TextBody"/>
        <w:bidi w:val="0"/>
        <w:spacing w:before="0" w:after="283"/>
        <w:jc w:val="start"/>
        <w:rPr/>
      </w:pPr>
      <w:r>
        <w:rPr/>
        <w:t xml:space="preserve">Del, M. C, Guppy, M. P. P, Mickan, S. M, Thorning, S. (2010). Advising patients toincrease fluid intake for treating acute respiratory infections (Review). </w:t>
      </w:r>
      <w:r>
        <w:rPr>
          <w:rStyle w:val="Emphasis"/>
        </w:rPr>
        <w:t xml:space="preserve">The Cochrane Collaboration, 2, </w:t>
      </w:r>
      <w:r>
        <w:rPr/>
        <w:t xml:space="preserve">1 – 10. </w:t>
      </w:r>
    </w:p>
    <w:p>
      <w:pPr>
        <w:pStyle w:val="TextBody"/>
        <w:bidi w:val="0"/>
        <w:spacing w:before="0" w:after="283"/>
        <w:jc w:val="start"/>
        <w:rPr/>
      </w:pPr>
      <w:r>
        <w:rPr/>
        <w:t xml:space="preserve">Genc, A., Guneri, E. A. (2008). Effect of deep breathing exercises on oxygenationafter major head and neck surgery. </w:t>
      </w:r>
      <w:r>
        <w:rPr>
          <w:rStyle w:val="Emphasis"/>
        </w:rPr>
        <w:t xml:space="preserve">Otolaryngology – Head and Neck Surgery, 139, </w:t>
      </w:r>
      <w:r>
        <w:rPr/>
        <w:t xml:space="preserve">281 – 285. </w:t>
      </w:r>
    </w:p>
    <w:p>
      <w:pPr>
        <w:pStyle w:val="TextBody"/>
        <w:bidi w:val="0"/>
        <w:spacing w:before="0" w:after="283"/>
        <w:jc w:val="start"/>
        <w:rPr/>
      </w:pPr>
      <w:r>
        <w:rPr/>
        <w:t xml:space="preserve">Griffint, J., Maughan, R. J. (2003). Caffeine ingestion and fluid balance: a review. </w:t>
      </w:r>
      <w:r>
        <w:rPr>
          <w:rStyle w:val="Emphasis"/>
        </w:rPr>
        <w:t xml:space="preserve">J Hum Nutr Dielet, 16, </w:t>
      </w:r>
      <w:r>
        <w:rPr/>
        <w:t xml:space="preserve">411 – 420. </w:t>
      </w:r>
    </w:p>
    <w:p>
      <w:pPr>
        <w:pStyle w:val="TextBody"/>
        <w:bidi w:val="0"/>
        <w:spacing w:before="0" w:after="283"/>
        <w:jc w:val="start"/>
        <w:rPr/>
      </w:pPr>
      <w:r>
        <w:rPr/>
        <w:t xml:space="preserve">Kim, C. E, William, N. R., Wong, K. M. T. (2011). Sputum-Based MolecularBiomarkers for the Early Detection of Lung Cancer: Limitation and Promise. </w:t>
      </w:r>
      <w:r>
        <w:rPr>
          <w:rStyle w:val="Emphasis"/>
        </w:rPr>
        <w:t xml:space="preserve">Cancer, 3, </w:t>
      </w:r>
      <w:r>
        <w:rPr/>
        <w:t xml:space="preserve">2975 – 2989. doi: 10. 3390/cancers3032975 </w:t>
      </w:r>
    </w:p>
    <w:p>
      <w:pPr>
        <w:pStyle w:val="TextBody"/>
        <w:bidi w:val="0"/>
        <w:spacing w:before="0" w:after="283"/>
        <w:jc w:val="start"/>
        <w:rPr/>
      </w:pPr>
      <w:r>
        <w:rPr/>
        <w:t xml:space="preserve">Singh, R. (2003). Fluid Balance and Exercise Performance. </w:t>
      </w:r>
      <w:r>
        <w:rPr>
          <w:rStyle w:val="Emphasis"/>
        </w:rPr>
        <w:t xml:space="preserve">Mal J Nutr, 9(1), </w:t>
      </w:r>
      <w:r>
        <w:rPr/>
        <w:t xml:space="preserve">53 – 74. </w:t>
      </w:r>
    </w:p>
    <w:p>
      <w:pPr>
        <w:pStyle w:val="TextBody"/>
        <w:bidi w:val="0"/>
        <w:spacing w:before="0" w:after="283"/>
        <w:jc w:val="start"/>
        <w:rPr/>
      </w:pPr>
      <w:r>
        <w:rPr/>
        <w:t xml:space="preserve">Tina, M. (2007). Respiratory assessment in adults. </w:t>
      </w:r>
      <w:r>
        <w:rPr>
          <w:rStyle w:val="Emphasis"/>
        </w:rPr>
        <w:t xml:space="preserve">Nursing Standard, 21(49), </w:t>
      </w:r>
      <w:r>
        <w:rPr/>
        <w:t xml:space="preserve">58 –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https://assignbuster.com/respiratory-disease-patient-assessment/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disease patient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disease-patien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disease patient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disease patient assessment</dc:title>
  <dc:subject>Others;</dc:subject>
  <dc:creator>AssignBuster</dc:creator>
  <cp:keywords/>
  <dc:description>She complained of cough with increased sputum production, runny nose and sore throat and Actifed was administrated as prescribed.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