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"https://assignbuster.com/swot-analysis-of-adidas-sample/"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Swot analysis of adidas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SWOT Analysis S (Strengths)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Adidas is a globally know brand name.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Produce a high quality products.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International Brand awareness and recognition.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Popular for sports footwear, clothing and accessories.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Adidas is the biggest brand in the sport market, so it enjoys long term relations with the Olympics, FIFA World Cup etc.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Diversity and variety in products offered.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Adidas is known for its innovative and functional designs.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 electroniccommunicationof Adidas is well developed. Its website is also user friendly and promotes business.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Large market share (16% of global footwear market).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Major sponsor for a number of global sporting events.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Purchasing of Reebok. </w:t>
      </w:r>
    </w:p>
    <w:p>
      <w:pPr>
        <w:pStyle w:val="TextBody"/>
        <w:bidi w:val="0"/>
        <w:jc w:val="start"/>
        <w:rPr/>
      </w:pPr>
      <w:r>
        <w:rPr/>
        <w:t xml:space="preserve">SWOT Analysis W (Weaknesses)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High prices in some products.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Online customer service not " helpful" or easy to find.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High cost due to the small order quantity.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Competition from Nike.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Loss of trust.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Love the brand more than the products.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Not utilizing Reebok. </w:t>
      </w:r>
    </w:p>
    <w:p>
      <w:pPr>
        <w:pStyle w:val="TextBody"/>
        <w:bidi w:val="0"/>
        <w:jc w:val="start"/>
        <w:rPr/>
      </w:pPr>
      <w:r>
        <w:rPr/>
        <w:t xml:space="preserve">SWOT Analysis O (Opportunities)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Entering the Asian market, China is the fastest growing economy in the world.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New product development (like fragrance, equipment)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New websites (Adidas global hub video website)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Entering the female market.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Social trend and popularity ofsocial mediasites such as Facebook, allowing Adidas to interact directly and build relationships with potential and current customers. </w:t>
      </w:r>
    </w:p>
    <w:p>
      <w:pPr>
        <w:pStyle w:val="TextBody"/>
        <w:bidi w:val="0"/>
        <w:jc w:val="start"/>
        <w:rPr/>
      </w:pPr>
      <w:r>
        <w:rPr/>
        <w:t xml:space="preserve">SWOT Analysis T (Threats)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Nike competition. Nike has strong reputation in the footwear and apparel industry.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Increase in the Price of Raw materials.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Continuing challenges in import/export duties.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Global economic downturn.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https://assignbuster.com/swot-analysis-of-adidas-sample/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Swot analysis of adidas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1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Swot analysis of adidas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analysis of adidas sample</dc:title>
  <dc:subject>Business;Company</dc:subject>
  <dc:creator>AssignBuster</dc:creator>
  <cp:keywords/>
  <dc:description>SWOT Analysis O Entering the Asian market, China is the fastest growing economy in the world.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