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"https://assignbuster.com/pate-memorial-hospital-essay-sample/"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Pate memorial hospital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I. Summary of the Facts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Market – Medical and Health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HMO – Health Maintenance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PPO – Preferred provider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Economic Market – Monopolistic Competition </w:t>
        <w:br/>
        <w:t xml:space="preserve">B.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Preventive and primary health care services </w:t>
        <w:br/>
        <w:t xml:space="preserve">2. Emergency care services </w:t>
        <w:br/>
        <w:t xml:space="preserve">3. X-ray and laboratory testings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Benefits </w:t>
        <w:br/>
        <w:t xml:space="preserve">a. Core – providing basic health services to people in need. </w:t>
        <w:br/>
        <w:t xml:space="preserve">b. Secondary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1)providing cautionary screenings to forecast and prevent health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PLC – Between Growth and mature (many hospitals however technological advances in each hospitals make a product differentiation)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Middle to higher 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Elasticity – Relatively elastic (due to available liquor alternatives) to relatively inelastic (“ since “ quality of the higher priced products was perceived more consistent and therefore consumer was willing to pay”)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Promotion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Seco advertised/represented as the national drink of Panama. This idea is reinforced by the usage of the drink by the national airline of Panama on its international flight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Expansibility – expansible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Panama Liquor Co. (Headquarter) </w:t>
        <w:br/>
        <w:t xml:space="preserve">2. Other Central American Countries </w:t>
        <w:br/>
        <w:t xml:space="preserve">3. Panama’s Tocumen Airport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Channel: Manufacturer (PL) – Agent (distributors) – Wholesalers – Retailers – Consumers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F.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Pate Hospital is a non-for-profit hospital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Total exemption from export taxes, sales taxes and exemption from income tax on the profits obtained on export sales if PL decides to export products to USA.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Statement of the Problem/Opportunity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Primary – Whether or not to enter the US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Secondary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Product Positioning Strategy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Seco represented as a completely new category of “ other spirits-beverages” OR Seco can be represented as a new type of Vodka.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III. Recommended 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Primary – Enter the US market – fast growth and strong demand is attractive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Secondary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Enter the US with Seco as its own category of liquor. This will allow the Seco liquor to differentiate itself from other brand of distilled spirits.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https://assignbuster.com/pate-memorial-hospital-essay-sample/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Pate memorial hospital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Pate memorial hospital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 memorial hospital essay sample</dc:title>
  <dc:subject>Health &amp; Medicine;</dc:subject>
  <dc:creator>AssignBuster</dc:creator>
  <cp:keywords/>
  <dc:description>Market Medical and Health Services 1.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