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Osteogenesis imperfecta bone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Osteogenesis Imperfecta or more commonly known as Brittle Bone Disease,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condition causing extremely fragile bones and is known to be a congenital disease. This means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are born with it. It is caused by a defect in the gene that produces type I collagen which is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building block of bone. Most causes of Osteogenesis Imperfecta are inherited from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parent caring the gene . Some cases are the result of new genetic mutations. People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Osteogenesis Imperfecta are usually below average hight. Osteogenesis Imperfecta does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seem to occur in any certain race, it effects all races male and or female. A person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Osteogenesis Imperfecta has a 50 per cent chance of passing on the gene and the disease to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offspring.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symptoms of Osteogenesis Imperfecta are as follows: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 I which accounts for 60 per cent of all cases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Most common and mildest type of Osteogenesis Imperfecta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Bones predisposed to fractures. Most occurring before puberty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Normal to near-normal stature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loose joints with low muscle tone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Bone deformity absent or minimal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Spinal curvature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Collagen structure is normal, but the amount is less than normal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Triangular shaped face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Sclera (whites of the eyes) usually have a blue, grey or purple tint to them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Brittle teeth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Hearing loss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The increase liability to bruising (thought to be due to the defective collagen)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Hernias are more common in people with Osteogenesis Imperfecta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Excessive sweating or intolerance of heat are common complaints, the cause is unknown </w:t>
      </w:r>
    </w:p>
    <w:p>
      <w:pPr>
        <w:pStyle w:val="TextBody"/>
        <w:bidi w:val="0"/>
        <w:jc w:val="start"/>
        <w:rPr/>
      </w:pPr>
      <w:r>
        <w:rPr/>
        <w:t xml:space="preserve">Type II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Most sever form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Death occurring shortly after birth, often due to respiratory problems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Small stature with underdeveloped lungs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Collagen is improperly formed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Numerous fractures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Severe bone deformities </w:t>
      </w:r>
    </w:p>
    <w:p>
      <w:pPr>
        <w:pStyle w:val="TextBody"/>
        <w:bidi w:val="0"/>
        <w:jc w:val="start"/>
        <w:rPr/>
      </w:pPr>
      <w:r>
        <w:rPr/>
        <w:t xml:space="preserve">Type III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Bones fracture easily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Fractures often present at birth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Short stature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Sclera (whites of eyes) to be a blue, grey, or purple tint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Loose joints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Poor muscle development in arms and legs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Triangular shaped face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Barrel-shaped rib cage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Spinal curvature </w:t>
      </w:r>
    </w:p>
    <w:p>
      <w:pPr>
        <w:pStyle w:val="TextBody"/>
        <w:numPr>
          <w:ilvl w:val="0"/>
          <w:numId w:val="3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Bone deformity, often severe </w:t>
      </w:r>
    </w:p>
    <w:p>
      <w:pPr>
        <w:pStyle w:val="TextBody"/>
        <w:numPr>
          <w:ilvl w:val="0"/>
          <w:numId w:val="3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Brittle teeth </w:t>
      </w:r>
    </w:p>
    <w:p>
      <w:pPr>
        <w:pStyle w:val="TextBody"/>
        <w:numPr>
          <w:ilvl w:val="0"/>
          <w:numId w:val="3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Hearing loss </w:t>
      </w:r>
    </w:p>
    <w:p>
      <w:pPr>
        <w:pStyle w:val="TextBody"/>
        <w:numPr>
          <w:ilvl w:val="0"/>
          <w:numId w:val="3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Respiratory problems </w:t>
      </w:r>
    </w:p>
    <w:p>
      <w:pPr>
        <w:pStyle w:val="TextBody"/>
        <w:numPr>
          <w:ilvl w:val="0"/>
          <w:numId w:val="3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Collagen is improperly formed </w:t>
      </w:r>
    </w:p>
    <w:p>
      <w:pPr>
        <w:pStyle w:val="TextBody"/>
        <w:numPr>
          <w:ilvl w:val="0"/>
          <w:numId w:val="3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The increase liability to bruising (thought to be due to the defective collagen) </w:t>
      </w:r>
    </w:p>
    <w:p>
      <w:pPr>
        <w:pStyle w:val="TextBody"/>
        <w:numPr>
          <w:ilvl w:val="0"/>
          <w:numId w:val="3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Hernias are more common in people with Osteogenesis Imperfecta </w:t>
      </w:r>
    </w:p>
    <w:p>
      <w:pPr>
        <w:pStyle w:val="TextBody"/>
        <w:numPr>
          <w:ilvl w:val="0"/>
          <w:numId w:val="3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Excessive sweating or intolerance of heat are common complaints, the cause is unknown </w:t>
      </w:r>
    </w:p>
    <w:p>
      <w:pPr>
        <w:pStyle w:val="TextBody"/>
        <w:bidi w:val="0"/>
        <w:jc w:val="start"/>
        <w:rPr/>
      </w:pPr>
      <w:r>
        <w:rPr/>
        <w:t xml:space="preserve">Type IV </w:t>
      </w:r>
    </w:p>
    <w:p>
      <w:pPr>
        <w:pStyle w:val="TextBody"/>
        <w:numPr>
          <w:ilvl w:val="0"/>
          <w:numId w:val="3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Between Type I and Type III in severity </w:t>
      </w:r>
    </w:p>
    <w:p>
      <w:pPr>
        <w:pStyle w:val="TextBody"/>
        <w:numPr>
          <w:ilvl w:val="0"/>
          <w:numId w:val="3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Bones fracture easily, usually before puberty </w:t>
      </w:r>
    </w:p>
    <w:p>
      <w:pPr>
        <w:pStyle w:val="TextBody"/>
        <w:numPr>
          <w:ilvl w:val="0"/>
          <w:numId w:val="4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Shorter than average stature </w:t>
      </w:r>
    </w:p>
    <w:p>
      <w:pPr>
        <w:pStyle w:val="TextBody"/>
        <w:numPr>
          <w:ilvl w:val="0"/>
          <w:numId w:val="4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Sclera are white or near white, normal in color </w:t>
      </w:r>
    </w:p>
    <w:p>
      <w:pPr>
        <w:pStyle w:val="TextBody"/>
        <w:numPr>
          <w:ilvl w:val="0"/>
          <w:numId w:val="4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Mild to moderate bone deformity </w:t>
      </w:r>
    </w:p>
    <w:p>
      <w:pPr>
        <w:pStyle w:val="TextBody"/>
        <w:numPr>
          <w:ilvl w:val="0"/>
          <w:numId w:val="4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Barrel-shaped rib cage </w:t>
      </w:r>
    </w:p>
    <w:p>
      <w:pPr>
        <w:pStyle w:val="TextBody"/>
        <w:numPr>
          <w:ilvl w:val="0"/>
          <w:numId w:val="4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Triangular shaped face </w:t>
      </w:r>
    </w:p>
    <w:p>
      <w:pPr>
        <w:pStyle w:val="TextBody"/>
        <w:numPr>
          <w:ilvl w:val="0"/>
          <w:numId w:val="4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Spinal curvature </w:t>
      </w:r>
    </w:p>
    <w:p>
      <w:pPr>
        <w:pStyle w:val="TextBody"/>
        <w:numPr>
          <w:ilvl w:val="0"/>
          <w:numId w:val="4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Brittle teeth </w:t>
      </w:r>
    </w:p>
    <w:p>
      <w:pPr>
        <w:pStyle w:val="TextBody"/>
        <w:numPr>
          <w:ilvl w:val="0"/>
          <w:numId w:val="4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Hearing loss </w:t>
      </w:r>
    </w:p>
    <w:p>
      <w:pPr>
        <w:pStyle w:val="TextBody"/>
        <w:numPr>
          <w:ilvl w:val="0"/>
          <w:numId w:val="4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Collagen is improperly formed </w:t>
      </w:r>
    </w:p>
    <w:p>
      <w:pPr>
        <w:pStyle w:val="TextBody"/>
        <w:numPr>
          <w:ilvl w:val="0"/>
          <w:numId w:val="4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The increase liability to bruising (thought to be due to the defective collagen) </w:t>
      </w:r>
    </w:p>
    <w:p>
      <w:pPr>
        <w:pStyle w:val="TextBody"/>
        <w:numPr>
          <w:ilvl w:val="0"/>
          <w:numId w:val="5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Hernias are more common in people with Osteogenesis Imperfecta </w:t>
      </w:r>
    </w:p>
    <w:p>
      <w:pPr>
        <w:pStyle w:val="TextBody"/>
        <w:numPr>
          <w:ilvl w:val="0"/>
          <w:numId w:val="5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Excessive sweating or intolerance of heat are common complaints, the cause is unknown </w:t>
      </w:r>
    </w:p>
    <w:p>
      <w:pPr>
        <w:pStyle w:val="TextBody"/>
        <w:bidi w:val="0"/>
        <w:jc w:val="start"/>
        <w:rPr/>
      </w:pPr>
      <w:r>
        <w:rPr/>
        <w:t xml:space="preserve">The diagnoses of Osteogenesis Imperfecta.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Osteogenesis Imperfecta is diagnosed a few different ways. In most cases the diagnosis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from the pattern of fractures. In severely affected people X-rays may show characteristics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abnormalities. In the USA two specialized tests are sometimes used for the diagnosis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Osteogenesis Imperfecta. One involves taking a small piece of the skin, culturing the cells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chemically examining the collagen produced. The other uses a blood sample and searches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mutations of the genes coding for the collagen of bone. Neither tests are more than 85 per 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accurate in identifying cases of Osteogenesis Imperfecta. Chronic Villus Sampling maybe done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pregnancy to determine if the fetus has the condition. However, because so many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mutations can cause Osteogenesis Imperfecta, some forms can not be diagnosed with a genetic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test. Often the severe form Type II can be detected on an ultra sound when the fetus is as young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sixteen weeks old.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treatment of Osteogenesis Imperfecta.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no cure yet for this disease however curtain therapies can reduce pain and complications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this disease. Bisphosphonates are drugs that have been used to treat Osteoporosis.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increase the strength and the hardness of bone in people with Osteogenesis Imperfecta 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also been shown to highly reduce fracture rate. Swimming and low impact exercises help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maintain the strength of the bones. In more severe causes surgery may be used to place metal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rods into long bone in the leg to help reduce the risk of any further fractures.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https://assignbuster.com/osteogenesis-imperfecta-bone/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Osteogenesis imperfecta bone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steogenesis-imperfecta-bo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Osteogenesis imperfecta bone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Osteogenesis imperfecta bone</dc:title>
  <dc:subject>Others;</dc:subject>
  <dc:creator>AssignBuster</dc:creator>
  <cp:keywords/>
  <dc:description>They can increase the strength and the hardness of bone in people with Osteogenesis Imperfecta.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