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Policy and procedure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You are permitted to use your student learning material in completing this assessment To pass this assessment, you must achieve a ‘ Satisfactory’ result for each question. Where there are any gaps, further questioning and/or additional submissions may be required.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note that the following policy applies in the conduct of this assessment task: Unique International College’s SMP 126 Student Assessment, Reassessment and Repeating Units of Competency Guidelines Performance objective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must demonstrate knowledge of continuous improvement systems. Assessment description </w:t>
        <w:br/>
        <w:t xml:space="preserve">You are required to answer a series of questions dealing with continuous improvement models. Specifications </w:t>
        <w:br/>
        <w:t xml:space="preserve">Answer questions completely.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 questions </w:t>
        <w:br/>
        <w:t xml:space="preserve">Question 1: Define and explain the purpose of TQM.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2: What elements within a manufacturing environment need to be reduced or eliminated as part of a Lean Manufacturing focus?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3: What is ‘ Five S’ and what are the five disciplines? Provide an example of using each ‘ S’ to reduce waste in the workplace.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4: List the benefits and features of the Six Sigma approach and DMAIC.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5: Roughly sketch a Normal Distribution Curve and mark areas representing 1σ (68. 27%), 2σ (95. 45%), 3σ (99. 74%).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6: Select a problem you have encountered in the workplace or elsewhere and draw a cause and effect diagram to show how causes can be determined.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7: On a statistical process control chart, explain why it is necessary for control limits to be a higher magnitude than customer expectations.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8: Name and draw two (2) typical shapes that are formed using a histogram and describe what they could depict in your business or life experiences. Name Draw shape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9: Name two (2) circumstances for which a scatter diagram should be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Candidate: I declare that this work has been completed honestly and with integrity by me and that I have been assessed in a fair and flexible manner. I understand that Unique International College’s SMP 126 Student Assessment, Reassessment and Repeating Units of Competency Guidelines applies to this assessment task.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https://assignbuster.com/policy-and-procedure-essay-sample/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Policy and procedure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olicy-and-procedur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Policy and procedure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essay sample</dc:title>
  <dc:subject>Others;</dc:subject>
  <dc:creator>AssignBuster</dc:creator>
  <cp:keywords/>
  <dc:description>Question 6: Select a problem you have encountered in the workplace or elsewhere and draw a cause and effect diagram to show how causes can be determin...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