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"https://assignbuster.com/astray-case-study/"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Astray case study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Astray Case Study ay durability rhea Astray Computer Services scandal was a corporate scandal that occurred in India in 2009 where chairman Rambling Raja confessed that the company’s accounts had been falsified.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Global corporate community was shocked and scandals when the chairman of Astray, Rambling Raja resigned on 7 January 2009 and confessed that he had manipulated the accounts by US$I . 47-Billion.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[hide] 1 Role of Auditors 2 Aftermath 3 New CEO and special advisors 4 Acquisition by Maidenhair Group 5 See also 5 References 7 External links Role of Auditors[edit source I editable] PricewaterhouseCoopers was the statutory auditor of Astray Computer Services “ hen the report of scandal in the account books of Astray Computer Services was broke out. The Indian arm of PAW’S was fined $6 million by US Securities and Exchange Commission for not following the code of conduct and auditing standards while pursuing its duties while auditing the accounts of Astray Computer Services. L] Aftermath[edit source I editable] Rambling Raja along with 2 other accused of the scandal, had been granted bail fromSupremecourt on 4 November 2011 as the investigation agency CAB failed to file he chariest even after more than 33 months Raja being arrested. Raja had appointed a task force to address the Mantas situation in the last few days before revealing the news of the accounting fraud. After the scandal broke, the then-board members elected Ram Intimate to be Satyr’s interim CEO. Mantissa’s statement on Satyr’s website said: “ We are obviously shocked by the contents of the letter.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senior leaders of Astray stand united in their commitment to customers, associates, suppliers and all shareholders.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have gathered together at Hydrated to strategies the way forward in light of this startling revelation. ” On 10 unary 2009, the Company Law Board decided to bar the current board of Astray from functioning and appoint 10 nominal directors. “ The current board has failed to do what they are supposed to do. The credibility of the IT industry should not be allowed to suffer. ” said Corporate Affairs Minister Prep Chain Guppy.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https://assignbuster.com/astray-case-study/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Astray case study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Astray case study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Astray case study</dc:title>
  <dc:subject>Business;</dc:subject>
  <dc:creator>AssignBuster</dc:creator>
  <cp:keywords/>
  <dc:description>The Global corporate community was shocked and scandals when the chairman of Astray, Rambling Raja resigned on 7 January 2009 and confessed that he ha...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