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"https://assignbuster.com/good-essay-about-chi-square-with-spss/"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essay about chi-square with spss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Religion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tatistical-assumptions-of-the-test">
        <w:r>
          <w:rPr>
            <w:rStyle w:val="a8"/>
          </w:rPr>
          <w:t xml:space="preserve">Statistical Assumptions of the Test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variables">
        <w:r>
          <w:rPr>
            <w:rStyle w:val="a8"/>
          </w:rPr>
          <w:t xml:space="preserve">Variables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hypotheses">
        <w:r>
          <w:rPr>
            <w:rStyle w:val="a8"/>
          </w:rPr>
          <w:t xml:space="preserve">Hypotheses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chi-square-test-with-spss">
        <w:r>
          <w:rPr>
            <w:rStyle w:val="a8"/>
          </w:rPr>
          <w:t xml:space="preserve">Chi-Square Test With SPSS: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sources">
        <w:r>
          <w:rPr>
            <w:rStyle w:val="a8"/>
          </w:rPr>
          <w:t xml:space="preserve">Sources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Heading2"/>
        <w:bidi w:val="0"/>
        <w:jc w:val="start"/>
        <w:rPr/>
      </w:pPr>
      <w:bookmarkStart w:id="1" w:name="statistical-assumptions-of-the-test"/>
      <w:bookmarkEnd w:id="1"/>
      <w:r>
        <w:rPr/>
        <w:t xml:space="preserve">Statistical Assumptions of the 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 - square is one of the most common when testing statistical hypotheses in the socio-economic and humanities research. Widespread use of this criterion is related to the capabilities of its flexible application. Unlike the parametric methods for applying the chi-square is not required to perform many assumptions and constraints related to use, for example, z, and t-tests. The data may be measured at any scale, including par; form of distribution also unimportant for this test. </w:t>
        <w:br/>
        <w:t xml:space="preserve">The main assumptions is that the data must be simply random sampled, the sample size must be sufficiently large, expected cell count (not lesser than 5 for each cell) and independent observations. </w:t>
      </w:r>
    </w:p>
    <w:p>
      <w:pPr>
        <w:pStyle w:val="Heading2"/>
        <w:bidi w:val="0"/>
        <w:jc w:val="start"/>
        <w:rPr/>
      </w:pPr>
      <w:bookmarkStart w:id="2" w:name="variables"/>
      <w:bookmarkEnd w:id="2"/>
      <w:r>
        <w:rPr/>
        <w:t xml:space="preserve">Variables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analysis we would like to investigate if there is a significant difference in how often people attend religious services by race? We choose two variables: ATTEND and RACE. </w:t>
      </w:r>
    </w:p>
    <w:p>
      <w:pPr>
        <w:pStyle w:val="Heading2"/>
        <w:bidi w:val="0"/>
        <w:jc w:val="start"/>
        <w:rPr/>
      </w:pPr>
      <w:bookmarkStart w:id="3" w:name="hypotheses"/>
      <w:bookmarkEnd w:id="3"/>
      <w:r>
        <w:rPr/>
        <w:t xml:space="preserve">Hypotheses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Null hypothesis: there is no difference in frequencies of attention religious services by race. </w:t>
        <w:br/>
        <w:t xml:space="preserve">Alternative hypothesis: there is a significant difference in frequencies of attention religious services by race. </w:t>
        <w:br/>
        <w:t xml:space="preserve">Significance level </w:t>
        <w:br/>
        <w:t xml:space="preserve">Set level of significance alpha of 5%: </w:t>
        <w:br/>
        <w:t xml:space="preserve">α= 0. 05 </w:t>
      </w:r>
    </w:p>
    <w:p>
      <w:pPr>
        <w:pStyle w:val="Heading2"/>
        <w:bidi w:val="0"/>
        <w:jc w:val="start"/>
        <w:rPr/>
      </w:pPr>
      <w:bookmarkStart w:id="4" w:name="chi-square-test-with-spss"/>
      <w:bookmarkEnd w:id="4"/>
      <w:r>
        <w:rPr/>
        <w:t xml:space="preserve">Chi-Square Test With SPSS: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CROSSTABS /TABLES= ATTEND BY RACE /FORMAT= AVALUE TABLES /STATISTICS= CHISQ /CELLS= COUNT EXPECTED /COUNT ROUND CELL. </w:t>
        <w:br/>
        <w:t xml:space="preserve">Since p-value of the test is lesser than 0. 001, we can reject the null hypothesis and say that there is a significant difference in frequencies of attention religious services by race (at 5% level of significance). </w:t>
      </w:r>
    </w:p>
    <w:p>
      <w:pPr>
        <w:pStyle w:val="Heading2"/>
        <w:bidi w:val="0"/>
        <w:jc w:val="start"/>
        <w:rPr/>
      </w:pPr>
      <w:bookmarkStart w:id="5" w:name="sources"/>
      <w:bookmarkEnd w:id="5"/>
      <w:r>
        <w:rPr/>
        <w:t xml:space="preserve">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Corder, G. W. &amp; Foreman, D. I. (2014). Nonparametric Statistics: A Step-by-Step Approach. Wiley, New York. ISBN 978-1118840313 </w:t>
        <w:br/>
        <w:t xml:space="preserve">Greenwood, P. E., Nikulin, M. S. (1996) A guide to chi-squared testing. Wiley, New York. ISBN 0-471-55779-X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https://assignbuster.com/good-essay-about-chi-square-with-spss/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Good essay about chi-square with spss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relig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essay about chi-square with spss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essay about chi-square with spss</dc:title>
  <dc:subject>Religion;</dc:subject>
  <dc:creator>AssignBuster</dc:creator>
  <cp:keywords/>
  <dc:description>001, we can reject the null hypothesis and say that there is a significant difference in frequencies of attention religious services by race.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Religion;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