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"https://assignbuster.com/elements-of-effective-communication/"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Elements of effective communication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found it extraordinary the way the people there articulate sounds and give intonations to words. I recall at suppertime, while the whole family was dinning when I wanted salt because I felt the food did not have enough salt. I did not remember I was a visitor and found myself speaking in my language. I only realized I was mistaken when all the family burst out in laughter. On inquiry, I learned that the salt word in my language meant a frog in the new place. The experience embarrassed me and aroused an interest in studying the relationship between languages of the world and their cultures. </w:t>
        <w:br/>
        <w:br/>
        <w:t xml:space="preserve">What I learned from my findings is that language is a unifying factor and an identity to people who can communicate effectively using it. However, behind this useful finding, there lies a barrier to the people of different languages. Along such lines, language ceases to unite but instead becomes a tool of discriminating against each other (Chase &amp; Shamo, 2013). </w:t>
        <w:br/>
        <w:t xml:space="preserve">A common language unites people, but a different language discriminates against others who do not understand it. Therefore, it is important to study the cultures of the people and relate with their language.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https://assignbuster.com/elements-of-effective-communication/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Elements of effective communication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Elements of effective communication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effective communication</dc:title>
  <dc:subject>Sociology;</dc:subject>
  <dc:creator>AssignBuster</dc:creator>
  <cp:keywords/>
  <dc:description>Therefore, it is important to study the cultures of the people and relate with their language.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