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Personal statement persuasive essay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My life has been full of wonderful experiences, which have led to my personal growth and development. Many of the activities I have engaged in are extremely important to me and have influenced me in positive ways, however, one that stands out in my mind is when I assisted my father at his office. </w:t>
      </w:r>
    </w:p>
    <w:p>
      <w:pPr>
        <w:pStyle w:val="TextBody"/>
        <w:bidi w:val="0"/>
        <w:jc w:val="both"/>
        <w:rPr/>
      </w:pPr>
      <w:bookmarkStart w:id="1" w:name="_more-994"/>
      <w:bookmarkEnd w:id="1"/>
      <w:r>
        <w:rPr/>
        <w:t xml:space="preserve">My father is a successful businessperson, and throughobservation, I was able to learn everything that went on inside a businessenvironmentand was inspired and intrigued. From business administration, to accounting, to employee relationships, I did not expect to learn so much during my short time there. </w:t>
      </w:r>
    </w:p>
    <w:p>
      <w:pPr>
        <w:pStyle w:val="TextBody"/>
        <w:bidi w:val="0"/>
        <w:jc w:val="both"/>
        <w:rPr/>
      </w:pPr>
      <w:r>
        <w:rPr/>
        <w:t xml:space="preserve">However, this activity was extremely important, as it led me to my decision today to follow in my father’s footsteps and seriously study the field of business in a university setting. My wonderful sister, who has impressively obtained her Master’s Degree in International Business, has also inspired me. </w:t>
      </w:r>
    </w:p>
    <w:p>
      <w:pPr>
        <w:pStyle w:val="TextBody"/>
        <w:bidi w:val="0"/>
        <w:jc w:val="both"/>
        <w:rPr/>
      </w:pPr>
      <w:r>
        <w:rPr/>
        <w:t xml:space="preserve">Prompt Two: “ Why are you planning to transfer to USC?” </w:t>
      </w:r>
    </w:p>
    <w:p>
      <w:pPr>
        <w:pStyle w:val="TextBody"/>
        <w:bidi w:val="0"/>
        <w:jc w:val="both"/>
        <w:rPr/>
      </w:pPr>
      <w:r>
        <w:rPr/>
        <w:t xml:space="preserve">Myacademicinterests are varied and run the gamut in the field of business, however, I am most interested in studying Business Administration. Such studies at the University of Southern California will further enrich my knowledge and skills regarding business and how to thrive in a various business environments.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desire to attend the University of Southern California, as it is ranked one of the best schools in the United States, therefore the university’s reputation is amazing. I believeI will learn so much by studying at the University of Southern California, which will lead to an incrediblecareerin the business world. Each of these factors has drawn me to a school where I believe I will thrive and grow while studying my chosen field of business and making my father andfamilyextremely proud.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https://assignbuster.com/personal-statement-persuasive-essay/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Personal statement persuasive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rsonal-statement-persuasiv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statement persuasive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 persuasive essay</dc:title>
  <dc:subject>Others;</dc:subject>
  <dc:creator>AssignBuster</dc:creator>
  <cp:keywords/>
  <dc:description>However, this activity was extremely important, as it led me to my decision today to follow in my father's footsteps and seriously study the field of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