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"https://assignbuster.com/the-shadow-our-future-throws-by-al-gore/"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shadow our future throws by al gore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Shadow Our Future Throws - Al Gore The shadow our future throws is a chapter in Al-Gore's book, Earth in the balance: ecology and the human spirit. The book itself in general is about the ways in which humans are using our </w:t>
        <w:br/>
        <w:t xml:space="preserve">environmental resources and how this use of environmental resources has caused a serious </w:t>
        <w:br/>
        <w:t xml:space="preserve">imbalance in our nature. The book is also about the way in which humans are forming themselves </w:t>
        <w:br/>
        <w:t xml:space="preserve">around capitalism and not the other way around. The chapter in which he elaborates the theories </w:t>
        <w:br/>
        <w:t xml:space="preserve">underlying the questions of globalism and capitalism are detailed in the essay, 'The Shadow our </w:t>
        <w:br/>
        <w:t xml:space="preserve">Future Throws'. The name itself is a signifier that actions can lead to disastrous consequences if we </w:t>
        <w:br/>
        <w:t xml:space="preserve">leave progress unchecked. </w:t>
        <w:br/>
        <w:br/>
        <w:t xml:space="preserve">The first theory that Gore mentioned concerned the 'Chaos Theory'. The 'Chaos Theory is </w:t>
        <w:br/>
        <w:t xml:space="preserve">also known as the butterfly effect (because the plot of the mathematical model crosses each other </w:t>
        <w:br/>
        <w:t xml:space="preserve">like a butterfly). It is easy for example to say that chaos exists but in the nature of man and science </w:t>
        <w:br/>
        <w:t xml:space="preserve">everything is neat and well-ordered with charted predictability however in every stable known </w:t>
        <w:br/>
        <w:t xml:space="preserve">natural phenomena for example, exists unpredictable uncharted and chaotic phenomena. For </w:t>
        <w:br/>
        <w:t xml:space="preserve">example, the movement of the earth's tectonic plates that caused the inevitable tsunami </w:t>
        <w:br/>
        <w:t xml:space="preserve">destruction that affected South Asia and Southeast Asia. We know the cause of the tsunami, what </w:t>
        <w:br/>
        <w:t xml:space="preserve">we do not know is why. Therefore, the earth is moving at a chaotic erratic and random pace that </w:t>
        <w:br/>
        <w:t xml:space="preserve">cannot be known to man specifically. However, due to the fact that the chaos theory is difficult to </w:t>
        <w:br/>
        <w:t xml:space="preserve">chart and understand, scientists have the tendency to wait back before proceeding into any </w:t>
        <w:br/>
        <w:t xml:space="preserve">statement. This is a plausible move however but Gore argues that it might be too late when the </w:t>
        <w:br/>
        <w:t xml:space="preserve">world's climate is changing rapidly due to the greenhouse effect. Initially, the earth has a particular </w:t>
        <w:br/>
        <w:t xml:space="preserve">manner in which it will swing 'pendulum-like' from state to state. The earth is able to recuperate </w:t>
        <w:br/>
        <w:t xml:space="preserve">itself continuously but the rapid changes and avid materialism and capitalism that is being </w:t>
        <w:br/>
        <w:t xml:space="preserve">overzealously advocated today is moving the natural environment too fast too soon. What are the </w:t>
        <w:br/>
        <w:t xml:space="preserve">effects on the environment and the earth of our rapid pollution </w:t>
        <w:br/>
        <w:br/>
        <w:t xml:space="preserve">Often the target of such rapid pollution is portrayed by the media as the work of </w:t>
        <w:br/>
        <w:t xml:space="preserve">irresponsible loggers or irresponsible swidden agriculturalists but nobody seems to question why </w:t>
        <w:br/>
        <w:t xml:space="preserve">there are swidden agriculturalists, to what extent are their involvement with slash and burn </w:t>
        <w:br/>
        <w:t xml:space="preserve">agriculture that affects the forest and causes deforestation and where does all the trees go The </w:t>
        <w:br/>
        <w:t xml:space="preserve">answer is quite simple, it is transported to developed countries. Resources belonging to developing </w:t>
        <w:br/>
        <w:t xml:space="preserve">countries are simply used for materialism and capitalism of developed countries. The cost of </w:t>
        <w:br/>
        <w:t xml:space="preserve">capitalism is this, we move and shift natural resources from one part of the globe to another without </w:t>
        <w:br/>
        <w:t xml:space="preserve">realizing the consequences of our actions. In addition the problems of import and export are also </w:t>
        <w:br/>
        <w:t xml:space="preserve">apparent with the high cost of capitalism in maintaining 'freshness' of packaged goods. The media </w:t>
        <w:br/>
        <w:t xml:space="preserve">does not portray the perpetrators of capitalism and the wreckage of environmentalism to be the </w:t>
        <w:br/>
        <w:t xml:space="preserve">work of developed countries, on the contrary, environmentalism and environmentalists concentrate </w:t>
        <w:br/>
        <w:t xml:space="preserve">their efforts elsewhere by creating humanitarian problems instead in the developing countries (Tsing </w:t>
        <w:br/>
        <w:t xml:space="preserve">2005). However, this does not mean that there should be disjointed efforts on conserving the </w:t>
        <w:br/>
        <w:t xml:space="preserve">environment but rather, joint efforts on conserving the environment, one that cooperate for the </w:t>
        <w:br/>
        <w:t xml:space="preserve">initiative of other and other's communities instead of hoping to preserve solely only developed </w:t>
        <w:br/>
        <w:t xml:space="preserve">communities. Capitalism and environmentalism are two sides of a sword and are strange bedfellows </w:t>
        <w:br/>
        <w:t xml:space="preserve">but the truth is, they are action and reaction of one another. </w:t>
        <w:br/>
        <w:br/>
        <w:t xml:space="preserve">Previously, man and still today, those of the hunting and gathering communities have always </w:t>
        <w:br/>
        <w:t xml:space="preserve">lived harmoniously with nature, they do not have the attitude of keeping and gathering for later but </w:t>
        <w:br/>
        <w:t xml:space="preserve">instead perceive that there will always be abundance and they take only what they need (Sahlins </w:t>
        <w:br/>
        <w:t xml:space="preserve">1972). This is in line with Gore's theory of using science within the environment especially when he </w:t>
        <w:br/>
        <w:t xml:space="preserve">uses e= mc2, the formula for the theory of relativity. Our use of mass affects our experience that is </w:t>
        <w:br/>
        <w:t xml:space="preserve">shaped by time and space (Gore 1992: 48). </w:t>
        <w:br/>
        <w:br/>
        <w:t xml:space="preserve">In conclusion, we are able to use science as a means to concentrate our efforts on reducing </w:t>
        <w:br/>
        <w:t xml:space="preserve">global effects of pollution thus saving ourselves from the rapid change in climate. In fact, we can use </w:t>
        <w:br/>
        <w:t xml:space="preserve">whatever means and resources that we have with us to change this situation, the media must </w:t>
        <w:br/>
        <w:t xml:space="preserve">cooperate, science must cooperate and above all, everyone must cooperate but we also must keep </w:t>
        <w:br/>
        <w:t xml:space="preserve">in check that our relationship with our society is also our relationship with nature.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References: </w:t>
        <w:br/>
        <w:br/>
        <w:t xml:space="preserve">Gore, Al. Earth in the Balance: Ecology and the Human Spirit. Boston and New York: Houghton </w:t>
        <w:br/>
        <w:t xml:space="preserve">Mifflin Company. 1992. </w:t>
        <w:br/>
        <w:br/>
        <w:t xml:space="preserve">Sahlins, Marshall. Stone Age Economics. Chicago: Aldine, 1972. </w:t>
        <w:br/>
        <w:br/>
        <w:t xml:space="preserve">Tsing, Anna. Friction: An ethnography of global connection. Princeton and Oxford: Princeton </w:t>
        <w:br/>
        <w:t xml:space="preserve">University Press. 2005.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https://assignbuster.com/the-shadow-our-future-throws-by-al-gore/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shadow our future throws by al gore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shadow our future throws by al gore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shadow our future throws by al gore</dc:title>
  <dc:subject>Literature;</dc:subject>
  <dc:creator>AssignBuster</dc:creator>
  <cp:keywords/>
  <dc:description>The chapter in which he elaborates the theories underlying the questions of globalism and capitalism are detailed in the essay, 'The Shadow our Future...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