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nature of theory - lab report example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Nature of Theory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Nature of Theory: why we need to be able to think in theoretical terms Assessment of the Use of Theory in the Agarwal et al. Study The Theoretical Base Underlying the Spinout Study </w:t>
        <w:br/>
        <w:t xml:space="preserve">" Spin-out" refers to " an entrepreneurial venture by an ex-employee", more specifically, " a distinctive class of entrepreneurial entrants that inherit knowledge from industry incumbents through their founders" (Agarwal et al., 2004: 2). </w:t>
        <w:br/>
        <w:t xml:space="preserve">Brief Description of the Theory Involved in the Study </w:t>
        <w:br/>
        <w:t xml:space="preserve">The (1) knowledge spillovers as the source of new firm formation, (2) inherited knowledge as the source of a new firm's know-how, and (3) the impact of genesis on new firm outcome are the three theoretical streams that form the basis for each of the authors' hypotheses relating to spin-out generation, development and survival (Agarwal et al., 2004: 5). </w:t>
        <w:br/>
        <w:t xml:space="preserve">Criteria for Effective Use of Theory </w:t>
        <w:br/>
        <w:t xml:space="preserve">Sutton and Staw (1995) asserted the following in regard to what theory is not: </w:t>
        <w:br/>
        <w:t xml:space="preserve">1. References are not theory. </w:t>
        <w:br/>
        <w:t xml:space="preserve">2. Data are not theory. </w:t>
        <w:br/>
        <w:t xml:space="preserve">3. Lists of variables or constructs are not theory. </w:t>
        <w:br/>
        <w:t xml:space="preserve">4. Diagrams are not theory. </w:t>
        <w:br/>
        <w:t xml:space="preserve">5. Hypotheses or predictions are not theory (Sutton and Staw, 1995). </w:t>
        <w:br/>
        <w:t xml:space="preserve">Di Maggio (1995) further augmented that there is more than one kind of good theory: theory as covering laws, theory as a source of enlightenment, and theory as the one which emphasizes narrativity. Moreover, DiMaggio (1995) also made an exegesis that a good theory must embody a so-called defamiliarization (perceiving the world with " new eyes") but not compromising clarity. He also added that a theory must hit a balancing point between comprehensiveness and memorability. Finally, theory construction is social construction, often after the fact (Di Maggio, 1995). </w:t>
        <w:br/>
        <w:t xml:space="preserve">On the other hand, Karl E. Weick (1995), instead of opposing Sutton and Staw's five-part assumption regarding " what theory is not", he rather reiterated that those five entities (references, data, variables, diagrams, and hypotheses), in their respective rites, do contribute in the professed process of " theorizing". </w:t>
        <w:br/>
        <w:t xml:space="preserve">Summary Review of the Conceptual and Operational Definitions of the included Variables </w:t>
        <w:br/>
        <w:t xml:space="preserve">Graphic Model </w:t>
        <w:br/>
        <w:t xml:space="preserve">Summary </w:t>
        <w:br/>
        <w:t xml:space="preserve">References </w:t>
        <w:br/>
        <w:t xml:space="preserve">Agarwal, R., Echambadi, R., Franco, A. M., &amp; Sarkar, M. B. (2004) Knowledge transfer through inheritance: Spin-out generation, development, and survival. Academy of Management Review, 14 (4), 501-522. </w:t>
        <w:br/>
        <w:t xml:space="preserve">DiMaggio, P. J. (1995) Comments on " What theory is not". Administrative Science Quarterly, 40 (3), 391-398. </w:t>
        <w:br/>
        <w:t xml:space="preserve">Sutton, R. I. &amp; Staw, B. M. (1995) What theory is not. Administrative Science Quarterly, 40 (3), 371-385. </w:t>
        <w:br/>
        <w:t xml:space="preserve">Welck, K. E. (1995) What theory is not, theorizing is. Administrative Science Quarterly, 40 (3), 385-390. </w:t>
        <w:br/>
        <w:t xml:space="preserve">Whetten, D. E. (1989) What constitutes a theoretical contribution Academy of Management Review, 14 (4), 490-495.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https://assignbuster.com/the-nature-of-theory-lab-report-example/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nature of theory - lab report exampl...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nature-of-theory-lab-report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nature of theory - lab report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nature of theory - lab report example</dc:title>
  <dc:subject>Others;</dc:subject>
  <dc:creator>AssignBuster</dc:creator>
  <cp:keywords/>
  <dc:description>Criteria for Effective Use of Theory Sutton and Staw asserted the following in regard to what theory is not: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