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Outline west lafayette's (in) new smoking ban for us</w:t>
        </w:r>
      </w:hyperlink>
      <w:bookmarkEnd w:id="0"/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Useful Information Speech Assignment Specific Purpose: To inform my audience about West Lafayette's ordinance No. 8-06, which bans smoking in all public places. </w:t>
        <w:br/>
        <w:t xml:space="preserve">Thesis Statement: The West Lafayette smoking ban promotes good public health, applies to almost all public areas, and is enforceable by significant fines. </w:t>
        <w:br/>
        <w:t xml:space="preserve">Introduction: </w:t>
        <w:br/>
        <w:t xml:space="preserve">I. Attention getter: If you used to worry about getting cancer from the secondhand smoke drifting around your favorite hangout, well worry no more because the recently enacted Ordinance No. 8-06 bans smoking in almost all public areas. </w:t>
        <w:br/>
        <w:t xml:space="preserve">II. Relevance statement: The law will impact everybody's life and will be of great interest to everyone whether they smoke or are a nonsmoker. </w:t>
        <w:br/>
        <w:t xml:space="preserve">III. Credibility Statement: I have researched the effects of secondhand smoke, read a copy of the recently enacted ordinance, and want to present the main features that will be of interest to you. </w:t>
        <w:br/>
        <w:t xml:space="preserve">IV. Thesis statement: The West Lafayette smoking ban promotes good public health, applies to almost all public areas, and is enforceable by significant penalties. </w:t>
        <w:br/>
        <w:t xml:space="preserve">Directional Transition: Let me start by telling you some of the reasons why the city enacted the law. </w:t>
        <w:br/>
        <w:t xml:space="preserve">Body: </w:t>
        <w:br/>
        <w:t xml:space="preserve">I. The smoking ban was enacted to promote good public health. </w:t>
        <w:br/>
        <w:t xml:space="preserve">A. According to the Center for Disease Control (CDC), children are especially at risk as secondhand smoke has been known to cause Sudden Infant Death Syndrome (SIDS) in infants (Fact sheet: Secondhand smoke, 2006). </w:t>
        <w:br/>
        <w:t xml:space="preserve">B. The CDC also says that secondhand smoke in the workplace increases the risk of heart disease and lung cancer in nonsmokers by as much as 30 percent (Fact sheet: Secondhand smoke, 2006). </w:t>
        <w:br/>
        <w:t xml:space="preserve">Transition: Let's take a look at the places where smoking is banned. </w:t>
        <w:br/>
        <w:t xml:space="preserve">II. Smoking is banned in almost all indoor places that are open to the public. </w:t>
        <w:br/>
        <w:t xml:space="preserve">A. Places include bars and restaurants, stores, government buildings, elevators, hallways, and public restrooms. </w:t>
        <w:br/>
        <w:t xml:space="preserve">B. The law also applies to all enclosed areas at places of employment without exception. </w:t>
        <w:br/>
        <w:t xml:space="preserve">Transition: Now, let's take a look at the penalties that people will be subjected to for violating the ban. </w:t>
        <w:br/>
        <w:t xml:space="preserve">III. The ordinance calls for substantial fines that can be levied against an individual or the business where the violation occurs. </w:t>
        <w:br/>
        <w:t xml:space="preserve">A. Individuals that break the law can be fined 50 dollars. </w:t>
        <w:br/>
        <w:t xml:space="preserve">B. Businesses are fined for each day that a violation occurs and can be as high as 250 dollars. </w:t>
        <w:br/>
        <w:t xml:space="preserve">So in conclusion you can see that in the interest of public health anyone caught smoking in a public area will be subject to a substantial fine. </w:t>
        <w:br/>
        <w:t xml:space="preserve">Conclusion </w:t>
        <w:br/>
        <w:t xml:space="preserve">I. Restatement of Thesis: The West Lafayette smoking ban promotes good public health, applies to almost all public areas, and is enforceable by significant penalties. </w:t>
        <w:br/>
        <w:t xml:space="preserve">II. Clincher: So if you don't smoke you can enjoy the clean fresh air when you take your family out to dinner, but if you do smoke be careful where you light up. </w:t>
        <w:br/>
        <w:t xml:space="preserve">Bibliography </w:t>
        <w:br/>
        <w:t xml:space="preserve">Fact sheet: Secondhand smoke (2006, September 1). Retrieved January 24, 2008, from http://www. cdc. gov/tobacco/data_statistics/Factsheets/SecondhandSmoke. htm </w:t>
        <w:br/>
        <w:t xml:space="preserve">Ordinance No. 8-06 (2006, March 6). Retrieved January 24, 2008, from http://www. city. west-lafayette. in. us/Ord%2008-06%20COMPLETE%20w%20signatures%20smoking. pdf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https://assignbuster.com/outline-west-lafayettes-in-new-smoking-ban-for-us/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Outline west lafayette's (in) new smokin...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outline-west-lafayettes-in-new-smoking-ban-for-u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Outline west lafayette's (in) new smoking ban for us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Outline west lafayette's (in) new smoking ban for us</dc:title>
  <dc:subject>Others;</dc:subject>
  <dc:creator>AssignBuster</dc:creator>
  <cp:keywords/>
  <dc:description>Restatement of Thesis: The West Lafayette smoking ban promotes good public health, applies to almost all public areas, and is enforceable by significa...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