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Formic acid ch2o2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Retention Index (Linear): </w:t>
      </w:r>
    </w:p>
    <w:p>
      <w:pPr>
        <w:pStyle w:val="TextBody"/>
        <w:bidi w:val="0"/>
        <w:jc w:val="start"/>
        <w:rPr/>
      </w:pPr>
      <w:r>
        <w:rPr/>
        <w:t xml:space="preserve">Popular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Diethyl sulfide C4H10S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benzyl propanoate C10H12O2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Methylthioethane C3H8S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Macroeconimics HW 1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Principles of Lesion Localization in Neurology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medical terminology module 5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Pros and Cons of a free market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https://assignbuster.com/formic-acid-ch2o2-structure/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Formic acid ch2o2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formic-acid-ch2o2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Formic acid ch2o2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Formic acid ch2o2 structure</dc:title>
  <dc:subject>Others;</dc:subject>
  <dc:creator>AssignBuster</dc:creator>
  <cp:keywords/>
  <dc:description>Contents Retention Index: Popular Diethyl sulfide C4H10S structure structure benzyl propanoate C10H12O2 structure Methylthioethane C3H8S structure Mac...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