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Idiamonds accepts bitcoin via bitpay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Online diamond retailer iDIAMONDS has become the latest diamond seller to allow consumers to purchase diamonds and diamond jewelry from its site using Bitcoins.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iDiamonds is an online jewellery provides customers with high-quality products and reliable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offers a large range of diamonds and rings, such as engagement and wedding rings, earrings, pendants and bracelets.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Payment on the site will be done through Bitcoin payment gateway BitPay.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iDIAMONDS co-founder Dan Gildoni said the site was established with the goal of making it easier for consumers to purchase diamonds and diamond jewelry; accepting Bitcoin payments is an extension of this aim.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By offering Bitcoin enthusiasts and Bitcoin investors a stable and trusted commodity to exchange their Bitcoin into, iDIAMONDS aspires to further push the eCommerce revolution,” the company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Earlier this year, Reeds Jewelers and online engagement ring retailer Since1910. com announced the addition of a Bitcoin payment facility to their websites.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https://assignbuster.com/idiamonds-accepts-bitcoin-via-bitpay/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Idiamonds accepts bitcoin via bitpay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diamonds-accepts-bitcoin-via-bitp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Idiamonds accepts bitcoin via bitpay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Idiamonds accepts bitcoin via bitpay</dc:title>
  <dc:subject>Others;</dc:subject>
  <dc:creator>AssignBuster</dc:creator>
  <cp:keywords/>
  <dc:description>Earlier this year, Reeds Jewelers and online engagement ring retailer Since1910.com announced the addition of a Bitcoin payment facility to their webs...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