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"https://assignbuster.com/master-degree-in-immunology/"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Master degree in immunology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My four years of experience in Assir Central Hospital has provided me with an opportunity to develop my skills in different aspects of biomedical science in general and in immunology in particular. After completing my Bachelor studies in Biomedical Science, I would like to take my academic career to the next level by doing a Masters in Immunology from the University West of England (UWE). The best field to graduate in is certainly one that coincides with my past professional experience, so I have chosen to do a Masters in Immunology. I am positive that getting this degree will lend me a professional recognition as a specialist in immunology, and open doors to new opportunities for me all over the world. I choose to do my graduate studies from UWE because of its high ranking, global recognition, and well-equipped laboratories catering for immunological studies. Among other subjects that form part of this program, I am especially interested in studying Methods in Clinical Analysis, and Applied Immunology. I look forward to using the latest immunological techniques for devising advanced treatment approaches to diseases.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https://assignbuster.com/master-degree-in-immunology/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Master degree in immunology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Master degree in immunology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degree in immunology</dc:title>
  <dc:subject>Health &amp; Medicine;</dc:subject>
  <dc:creator>AssignBuster</dc:creator>
  <cp:keywords/>
  <dc:description>After completing my Bachelor studies in Biomedical Science, I would like to take my academic career to the next level by doing a Masters in Immunology...</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