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Bitcoin atm hits beijing china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Bitcoin ATMs are seemingly sprouting up all over the 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while many of these so-called ATMs are not much more than bitcoin vending machines (in that they allow only for one-way transactions), the people of Beijing, China can now say their city is home to a two-way bitcoin ATM.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made it’s debut during a bitcoin party at a Satoshi Square event at the 798 Art Zone – the city’s artistic district. It is being called the country’s first two-way bitcoin ATM, but we cannot independently verify that statement.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Produced by the Las Vegas-based Robocoin team, the 300-pound bitcoin ATM allows people to purchase bitcoin using the Chinese yuan, and also exchange bitcoin for yuan.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particular machine employs a number of biometric features that are used to enforce daily buy/sell limits, as well as to keep track of potential money laundering activites — though many in the community insist the features create a cumbersome experience and invade one’s privacy.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party, guests listened to several speeches and music from the ZhangZhang bitcoin band.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Robocoin now has operators of their bitcoin ATMs in a number of locations around the world. Most recently, the company announced the first bitcoin ATM in Las Vegas, housed at The D Hotel and Casino — which became the first casino property in the world the accept bitcoin earlier this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Robocoin’s first bitcoin ATM made its debut late last year at a downtown Vancouver coffee shop.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particular machine transacted upwards of $1 million in its first month of operation.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Robocoin also recently announced that their bitcoin ATMs sprinkled across the globe will receive an update this summer that will essentially turn them into ‘ branches’, allowing for the easy international remittence of bitcoin where Robocoin ATMs exist.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https://assignbuster.com/bitcoin-atm-hits-beijing-china/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Bitcoin atm hits beijing china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itcoin-atm-hits-beijing-chin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Bitcoin atm hits beijing china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Bitcoin atm hits beijing china</dc:title>
  <dc:subject>Others;</dc:subject>
  <dc:creator>AssignBuster</dc:creator>
  <cp:keywords/>
  <dc:description>Robocoin now has operators of their bitcoin ATMs in a number of locations around the world.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