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"https://assignbuster.com/human-trafficking-policy-development-paper/"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trafficking policy development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Human Trafficking Policy Development Paper Human Trafficking Policy Development Paper Human trafficking has been both moral and political issue affecting the peaceful coexistence of different socio-economic classes of the world. An overwhelming human trafficking statistics has been recorded throughout the world; According to (Cullen-DuPont, 2009), there are about 27 million people in modern-day slavery in the world. 12. 3 million Of this number are children and adults in forced labor across the world. There are about 9. 8 million people who are exploited by the private agents for commercial sex or labor purposes. Young people forced to work for the State as well as rebel military groups had hit a record of 2. 5 million in number by last year. However, only 49, 105 cases of human trafficking victims across the world have been identified with only 4, 166 of these cases being successful prosecuted in 2009 (Cullen-DuPont, 2009). 335 of the successful prosecutions were related to forced labor. Previous research revealed that1. 8 per 1, 000 inhabitants was incidence of trafficking casualties in the world. Globally, the ratio of labor trafficking victims to sex trafficking victims currently stands at 9: 1. Surprisingly, there are about 800, 000 people trafficked across the international borders each year, as of 2007. Nonetheless, the number increased to 1. 2 million people trafficked globally by 2013. </w:t>
        <w:br/>
        <w:t xml:space="preserve">Public opinion and involvement of stakeholders </w:t>
        <w:br/>
        <w:t xml:space="preserve">Human Trafficking is undoubtedly the world’s fastest-growing concern in the criminal industry. It destroys the lives of so many women, children as well as young men each year in the globe. The public acknowledges that as a mother, grandmother, a sister, a relative, a brother, or a friend, it sickens to think that millions of our kin aged below 18 are sold to other parts of the world as victims of sex and/ or labor trafficking every year across the globe. The most horrible thing is that 80 percent of these trafficking victims are usually sexually exploited. Senators from most states, judges, defense attorneys, prosecutors, administrators, law enforcement officers and law-abiding citizens I’ve agreed all too well that indeed traffickers have no respect to gender, age or economics. Thus, they all advocate and support my proposed policy to help eradicate this inhuman act. </w:t>
        <w:br/>
        <w:t xml:space="preserve">Proposed policy </w:t>
        <w:br/>
        <w:t xml:space="preserve">My proposed policy focus to give a renewed attention on prevention overseas, a non-porous border at every state, tougher action on perpetrators as well as better identification of victims and care for these victims. This policy adopts a comprehensive approach as far as tackling trafficking is concerned. It will lay down legislations to: </w:t>
        <w:br/>
        <w:t xml:space="preserve">ensure and confirms the state commitment to enhancing victim care arrangements </w:t>
        <w:br/>
        <w:t xml:space="preserve">focuses on thwarting trafficking networks before they find their way into the state </w:t>
        <w:br/>
        <w:t xml:space="preserve">create a basis for a smarter multi-agency functioning at the border </w:t>
        <w:br/>
        <w:t xml:space="preserve">targets at improving coordination of the law enforcement efforts in state </w:t>
        <w:br/>
        <w:t xml:space="preserve">strengthen intelligence-gathering as well as sharing through a new National Crime Agency </w:t>
        <w:br/>
        <w:t xml:space="preserve">place emphasis on increasing awareness on child trafficking and ensure child victims are protected and sheltered from re-trafficking. </w:t>
        <w:br/>
        <w:t xml:space="preserve">Policy recommendations </w:t>
        <w:br/>
        <w:t xml:space="preserve">So as to best battle this global scourge, the state must guarantee that this policy laws as well as implementing agencies are properly coordinated within an integrated </w:t>
        <w:br/>
        <w:t xml:space="preserve">framework to fight human trafficking worldwide. This paper recommends that’s most governments` infrastructure for creation and implementation of the anti-trafficking laws as well as policy requires improvement. It`s the lack of coordination amongst the agencies with statutorily mandated responsibilities that has resulted into failure to create, achieve and monitor rational goals and objectives (Gallagher, 2012). This paper thus recommends that there be proper coordination among the agencies the mandate to tackle trafficking issues. The paper further recommends that human trafficking be incorporated into criminal justice education as a subject to lay the necessary ground in educating the students about it and its complexity. </w:t>
        <w:br/>
        <w:t xml:space="preserve">The impact of this policy on contemporary criminal justices issues and globalization </w:t>
        <w:br/>
        <w:t xml:space="preserve">According to (United Nations Human Settlements Programme, 2004), globalization is defined as an “ exceedingly integrated global economy, especially characterized by free trade and free flow of capital”. Considering that most criminal enterprises, particularly organized crime groups, such as human traffickers, function mainly for economic benefit this definition offers any student of criminal justice a reason to judge that globalization would indeed foster expansion of human trafficking as a criminal behavior. Therefore, this policy will ensures that the intended purpose of globalization is achieved (free trade and free flow of goods) and no criminal group will get the chance to prosper in this modern world. </w:t>
        <w:br/>
        <w:t xml:space="preserve">References </w:t>
        <w:br/>
        <w:t xml:space="preserve">Cullen-DuPont, K. (2009). Human trafficking. </w:t>
        <w:br/>
        <w:t xml:space="preserve">Gallagher, A. T. (2012). The international law of human trafficking. Cambridge [etc.: Cambridge </w:t>
        <w:br/>
        <w:t xml:space="preserve">University Press. </w:t>
        <w:br/>
        <w:t xml:space="preserve">United Nations Human Settlements Programme. (2004). The state of the worlds cities, 2004/05: </w:t>
        <w:br/>
        <w:t xml:space="preserve">Globalization and urban culture. London: Earthscan.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https://assignbuster.com/human-trafficking-policy-development-paper/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 trafficking policy development pap...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 trafficking policy development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trafficking policy development paper</dc:title>
  <dc:subject>Law;</dc:subject>
  <dc:creator>AssignBuster</dc:creator>
  <cp:keywords/>
  <dc:description>Human Trafficking Policy Development Paper Human Trafficking Policy Development Paper Human trafficking has been both moral and political issue affect...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