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Anova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Assignment 3 (Part 3) – Statistical Analysis of Data – ANOVA (One Way Analysis of Variance) A. Research Question: Is there a difference in the % water content between the groups of kidney exposed to varying times of ischemia? </w:t>
        <w:br/>
        <w:t xml:space="preserve">B. Null Hypothesis: </w:t>
        <w:br/>
        <w:t xml:space="preserve">There is no difference in the % water content between the group of kidneys exposed to varying times of ischemia. In other words, there is no effect of varying times of ischemia on % content of water in the group of kidneys. In symbolic form, </w:t>
        <w:br/>
        <w:t xml:space="preserve">H0: µ1 = µ2 = µ3 = µ4(all the means are equal) </w:t>
        <w:br/>
        <w:t xml:space="preserve">(1-Control, 2-30 min ischemia, 3-60-min ischemia, 4-120 min ischemia) </w:t>
        <w:br/>
        <w:t xml:space="preserve">The alternate hypothesis will be </w:t>
        <w:br/>
        <w:t xml:space="preserve">H1: Not all the means are equal (at least one mean is different) </w:t>
        <w:br/>
        <w:t xml:space="preserve">C. Summary of Results of Statistical Analysis </w:t>
        <w:br/>
        <w:t xml:space="preserve">Table 1: The % Water Content (Data) </w:t>
        <w:br/>
        <w:t xml:space="preserve">Control (no ischemia) </w:t>
        <w:br/>
        <w:t xml:space="preserve">30 min ischemia </w:t>
        <w:br/>
        <w:t xml:space="preserve">60 min ischemia </w:t>
        <w:br/>
        <w:t xml:space="preserve">120 min ischemia </w:t>
        <w:br/>
        <w:t xml:space="preserve">78. 5 </w:t>
        <w:br/>
        <w:t xml:space="preserve">83. 0 </w:t>
        <w:br/>
        <w:t xml:space="preserve">81. 8 </w:t>
        <w:br/>
        <w:t xml:space="preserve">83. 5 </w:t>
        <w:br/>
        <w:t xml:space="preserve">79. 2 </w:t>
        <w:br/>
        <w:t xml:space="preserve">81. 9 </w:t>
        <w:br/>
        <w:t xml:space="preserve">81. 1 </w:t>
        <w:br/>
        <w:t xml:space="preserve">83. 5 </w:t>
        <w:br/>
        <w:t xml:space="preserve">78. 9 </w:t>
        <w:br/>
        <w:t xml:space="preserve">83. 0 </w:t>
        <w:br/>
        <w:t xml:space="preserve">82. 3 </w:t>
        <w:br/>
        <w:t xml:space="preserve">81. 4 </w:t>
        <w:br/>
        <w:t xml:space="preserve">79. 7 </w:t>
        <w:br/>
        <w:t xml:space="preserve">79. 8 </w:t>
        <w:br/>
        <w:t xml:space="preserve">79. 7 </w:t>
        <w:br/>
        <w:t xml:space="preserve">81. 5 </w:t>
        <w:br/>
        <w:t xml:space="preserve">78. 6 </w:t>
        <w:br/>
        <w:t xml:space="preserve">79. 0 </w:t>
        <w:br/>
        <w:t xml:space="preserve">Table 2: Descriptive Statistics </w:t>
        <w:br/>
        <w:t xml:space="preserve">Ischemia </w:t>
        <w:br/>
        <w:t xml:space="preserve">n </w:t>
        <w:br/>
        <w:t xml:space="preserve">Mean (X) </w:t>
        <w:br/>
        <w:t xml:space="preserve">SEM </w:t>
        <w:br/>
        <w:t xml:space="preserve">St. Dev </w:t>
        <w:br/>
        <w:t xml:space="preserve">Minimum </w:t>
        <w:br/>
        <w:t xml:space="preserve">Maximum </w:t>
        <w:br/>
        <w:t xml:space="preserve">Q1 </w:t>
        <w:br/>
        <w:t xml:space="preserve">Median </w:t>
        <w:br/>
        <w:t xml:space="preserve">Q3 </w:t>
        <w:br/>
        <w:t xml:space="preserve">Control </w:t>
        <w:br/>
        <w:t xml:space="preserve">7 </w:t>
        <w:br/>
        <w:t xml:space="preserve">79. 09 </w:t>
        <w:br/>
        <w:t xml:space="preserve">0. 182 </w:t>
        <w:br/>
        <w:t xml:space="preserve">0. 481 </w:t>
        <w:br/>
        <w:t xml:space="preserve">78. 5 </w:t>
        <w:br/>
        <w:t xml:space="preserve">79. 7 </w:t>
        <w:br/>
        <w:t xml:space="preserve">78. 60 </w:t>
        <w:br/>
        <w:t xml:space="preserve">79. 0 </w:t>
        <w:br/>
        <w:t xml:space="preserve">79. 70 </w:t>
        <w:br/>
        <w:t xml:space="preserve">30 min </w:t>
        <w:br/>
        <w:t xml:space="preserve">3 </w:t>
        <w:br/>
        <w:t xml:space="preserve">82. 63 </w:t>
        <w:br/>
        <w:t xml:space="preserve">0. 367 </w:t>
        <w:br/>
        <w:t xml:space="preserve">0. 635 </w:t>
        <w:br/>
        <w:t xml:space="preserve">81. 9 </w:t>
        <w:br/>
        <w:t xml:space="preserve">83. 0 </w:t>
        <w:br/>
        <w:t xml:space="preserve">81. 90 </w:t>
        <w:br/>
        <w:t xml:space="preserve">83. 0 </w:t>
        <w:br/>
        <w:t xml:space="preserve">83. 00 </w:t>
        <w:br/>
        <w:t xml:space="preserve">60 min </w:t>
        <w:br/>
        <w:t xml:space="preserve">5 </w:t>
        <w:br/>
        <w:t xml:space="preserve">81. 30 </w:t>
        <w:br/>
        <w:t xml:space="preserve">0. 423 </w:t>
        <w:br/>
        <w:t xml:space="preserve">0. 946 </w:t>
        <w:br/>
        <w:t xml:space="preserve">79. 8 </w:t>
        <w:br/>
        <w:t xml:space="preserve">82. 3 </w:t>
        <w:br/>
        <w:t xml:space="preserve">80. 45 </w:t>
        <w:br/>
        <w:t xml:space="preserve">81. 5 </w:t>
        <w:br/>
        <w:t xml:space="preserve">82. 05 </w:t>
        <w:br/>
        <w:t xml:space="preserve">120 min </w:t>
        <w:br/>
        <w:t xml:space="preserve">3 </w:t>
        <w:br/>
        <w:t xml:space="preserve">82. 80 </w:t>
        <w:br/>
        <w:t xml:space="preserve">0. 700 </w:t>
        <w:br/>
        <w:t xml:space="preserve">1. 212 </w:t>
        <w:br/>
        <w:t xml:space="preserve">81. 4 </w:t>
        <w:br/>
        <w:t xml:space="preserve">83. 5 </w:t>
        <w:br/>
        <w:t xml:space="preserve">81. 40 </w:t>
        <w:br/>
        <w:t xml:space="preserve">83. 5 </w:t>
        <w:br/>
        <w:t xml:space="preserve">83. 50 </w:t>
        <w:br/>
        <w:t xml:space="preserve">Table 3: Analysis of Variance Table </w:t>
        <w:br/>
        <w:t xml:space="preserve">SourceSSdfMSF η2*FCritpSignificant </w:t>
        <w:br/>
        <w:t xml:space="preserve">Between 43. 683314. 56123. 39. 833. 34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https://assignbuster.com/anova/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Anova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ov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Anova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Anova</dc:title>
  <dc:subject>Others;</dc:subject>
  <dc:creator>AssignBuster</dc:creator>
  <cp:keywords/>
  <dc:description>Summary of Results of Statistical Analysis Table 1: The % Water Content Control 30 min ischemia 60 min ischemia 120 min ischemia 78.5 83.0 81.8 83.5 7...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